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98B6" w14:textId="76E1E8F3" w:rsidR="00F75754" w:rsidRPr="008D7C61" w:rsidRDefault="00F75754" w:rsidP="00F75754">
      <w:pPr>
        <w:jc w:val="center"/>
        <w:rPr>
          <w:rFonts w:ascii="Franklin Gothic Medium" w:hAnsi="Franklin Gothic Medium"/>
          <w:color w:val="2D317D"/>
          <w:sz w:val="30"/>
          <w:szCs w:val="30"/>
        </w:rPr>
      </w:pPr>
      <w:bookmarkStart w:id="0" w:name="_Hlk133852781"/>
      <w:r>
        <w:rPr>
          <w:rFonts w:ascii="Franklin Gothic Medium" w:hAnsi="Franklin Gothic Medium"/>
          <w:color w:val="2D317D"/>
          <w:sz w:val="30"/>
          <w:szCs w:val="30"/>
        </w:rPr>
        <w:t>Authorised Prescriber Application</w:t>
      </w:r>
    </w:p>
    <w:bookmarkEnd w:id="0"/>
    <w:p w14:paraId="44477E32" w14:textId="77777777" w:rsidR="00BA64F1" w:rsidRDefault="00BA64F1" w:rsidP="00BA64F1"/>
    <w:p w14:paraId="05C10DF9" w14:textId="77777777" w:rsidR="00BA64F1" w:rsidRDefault="00BA64F1" w:rsidP="00BA64F1"/>
    <w:p w14:paraId="543C2B8C" w14:textId="77777777" w:rsidR="00311302" w:rsidRDefault="00415351" w:rsidP="00311302">
      <w:r>
        <w:rPr>
          <w:noProof/>
        </w:rPr>
        <w:t>[</w:t>
      </w:r>
      <w:r w:rsidRPr="00F75754">
        <w:rPr>
          <w:noProof/>
          <w:highlight w:val="yellow"/>
        </w:rPr>
        <w:t>insert date</w:t>
      </w:r>
      <w:r>
        <w:rPr>
          <w:noProof/>
        </w:rPr>
        <w:t>]</w:t>
      </w:r>
    </w:p>
    <w:p w14:paraId="235F89F4" w14:textId="77777777" w:rsidR="00BA64F1" w:rsidRDefault="00BA64F1" w:rsidP="00BA64F1"/>
    <w:p w14:paraId="233C254B" w14:textId="77777777" w:rsidR="00BA64F1" w:rsidRDefault="00BA64F1" w:rsidP="00BA64F1"/>
    <w:p w14:paraId="556F64F1" w14:textId="77777777" w:rsidR="00693D3F" w:rsidRDefault="001722FF" w:rsidP="00693D3F">
      <w:pPr>
        <w:rPr>
          <w:noProof/>
        </w:rPr>
      </w:pPr>
      <w:r>
        <w:rPr>
          <w:noProof/>
        </w:rPr>
        <w:t xml:space="preserve">AHCL </w:t>
      </w:r>
      <w:r w:rsidR="00CD4D4B">
        <w:rPr>
          <w:noProof/>
        </w:rPr>
        <w:t xml:space="preserve">Human Research Ethics Committee </w:t>
      </w:r>
      <w:r>
        <w:rPr>
          <w:noProof/>
        </w:rPr>
        <w:t xml:space="preserve"> </w:t>
      </w:r>
    </w:p>
    <w:p w14:paraId="2D806252" w14:textId="77777777" w:rsidR="00E96D02" w:rsidRDefault="00E96D02" w:rsidP="00693D3F">
      <w:r>
        <w:t xml:space="preserve">c/- AHCL Research Office </w:t>
      </w:r>
    </w:p>
    <w:p w14:paraId="3148A56D" w14:textId="77777777" w:rsidR="001722FF" w:rsidRDefault="001722FF" w:rsidP="00693D3F">
      <w:r>
        <w:t xml:space="preserve">Sydney Adventist Hospital </w:t>
      </w:r>
    </w:p>
    <w:p w14:paraId="4AFF24EF" w14:textId="77777777" w:rsidR="00415351" w:rsidRDefault="001722FF" w:rsidP="00693D3F">
      <w:r>
        <w:t xml:space="preserve">185 </w:t>
      </w:r>
      <w:r w:rsidR="00415351">
        <w:t>Fox Valley Road</w:t>
      </w:r>
    </w:p>
    <w:p w14:paraId="3938B29A" w14:textId="77777777" w:rsidR="00415351" w:rsidRDefault="00415351" w:rsidP="00693D3F">
      <w:r>
        <w:t>WAHROONGA  NSW  2076</w:t>
      </w:r>
    </w:p>
    <w:p w14:paraId="4F288640" w14:textId="77777777" w:rsidR="00693D3F" w:rsidRDefault="00693D3F" w:rsidP="00693D3F"/>
    <w:p w14:paraId="60B329F4" w14:textId="77777777" w:rsidR="00693D3F" w:rsidRDefault="00693D3F" w:rsidP="00693D3F"/>
    <w:p w14:paraId="1B76EB15" w14:textId="057C5837" w:rsidR="00693D3F" w:rsidRDefault="00693D3F" w:rsidP="00693D3F">
      <w:r>
        <w:t xml:space="preserve">Dear </w:t>
      </w:r>
      <w:r w:rsidR="006B7D10">
        <w:rPr>
          <w:noProof/>
        </w:rPr>
        <w:t>AHCL HREC</w:t>
      </w:r>
      <w:r w:rsidR="00F75754">
        <w:rPr>
          <w:noProof/>
        </w:rPr>
        <w:t>,</w:t>
      </w:r>
    </w:p>
    <w:p w14:paraId="3C253C73" w14:textId="77777777" w:rsidR="00BA64F1" w:rsidRDefault="00BA64F1" w:rsidP="00BA64F1"/>
    <w:p w14:paraId="7B8CEDFA" w14:textId="77777777" w:rsidR="00BA64F1" w:rsidRDefault="00BA64F1" w:rsidP="00BA64F1">
      <w:pPr>
        <w:rPr>
          <w:b/>
          <w:bCs w:val="0"/>
        </w:rPr>
      </w:pPr>
      <w:r>
        <w:rPr>
          <w:b/>
          <w:bCs w:val="0"/>
        </w:rPr>
        <w:t xml:space="preserve">Project Title: </w:t>
      </w:r>
      <w:r>
        <w:rPr>
          <w:noProof/>
        </w:rPr>
        <w:t xml:space="preserve">Authorised Prescriber </w:t>
      </w:r>
      <w:r w:rsidR="00415351">
        <w:rPr>
          <w:noProof/>
        </w:rPr>
        <w:t>–</w:t>
      </w:r>
      <w:r>
        <w:rPr>
          <w:noProof/>
        </w:rPr>
        <w:t xml:space="preserve"> </w:t>
      </w:r>
      <w:r w:rsidR="00415351">
        <w:rPr>
          <w:noProof/>
        </w:rPr>
        <w:t>[insert name of the therapeutic good]</w:t>
      </w:r>
    </w:p>
    <w:p w14:paraId="689286BB" w14:textId="77777777" w:rsidR="00CC5FD0" w:rsidRDefault="00CC5FD0" w:rsidP="000946D2"/>
    <w:p w14:paraId="584797F6" w14:textId="77777777" w:rsidR="000946D2" w:rsidRDefault="00415351" w:rsidP="00CC5FD0">
      <w:pPr>
        <w:jc w:val="both"/>
      </w:pPr>
      <w:r>
        <w:t>In accordance with the TGA guidelines for the approv</w:t>
      </w:r>
      <w:r w:rsidR="00DC34F9">
        <w:t>al of Authorised Prescribers, I</w:t>
      </w:r>
      <w:r>
        <w:t xml:space="preserve"> provide the following information</w:t>
      </w:r>
      <w:r w:rsidR="0010474E">
        <w:t xml:space="preserve"> in regard to my application</w:t>
      </w:r>
      <w:r>
        <w:t xml:space="preserve">:  </w:t>
      </w:r>
    </w:p>
    <w:p w14:paraId="4D9DA503" w14:textId="77777777" w:rsidR="00CC5FD0" w:rsidRPr="00613C63" w:rsidRDefault="00CC5FD0" w:rsidP="000946D2"/>
    <w:p w14:paraId="33D04C77" w14:textId="77777777" w:rsidR="00310FD7" w:rsidRPr="00CA5E11" w:rsidRDefault="00310FD7" w:rsidP="00F75754">
      <w:pPr>
        <w:numPr>
          <w:ilvl w:val="0"/>
          <w:numId w:val="16"/>
        </w:numPr>
        <w:tabs>
          <w:tab w:val="left" w:pos="1134"/>
        </w:tabs>
        <w:ind w:left="426"/>
        <w:rPr>
          <w:b/>
          <w:u w:val="single"/>
        </w:rPr>
      </w:pPr>
      <w:r w:rsidRPr="00CA5E11">
        <w:rPr>
          <w:b/>
          <w:u w:val="single"/>
        </w:rPr>
        <w:t>Medical practitioner details</w:t>
      </w:r>
    </w:p>
    <w:p w14:paraId="59124C0B" w14:textId="77777777" w:rsidR="00310FD7" w:rsidRPr="00310FD7" w:rsidRDefault="00310FD7" w:rsidP="00310FD7">
      <w:pPr>
        <w:ind w:left="1440"/>
        <w:rPr>
          <w:u w:val="single"/>
        </w:rPr>
      </w:pPr>
    </w:p>
    <w:p w14:paraId="2DFC2188" w14:textId="77777777" w:rsidR="00CC5FD0" w:rsidRDefault="005F5957" w:rsidP="00F75754">
      <w:pPr>
        <w:numPr>
          <w:ilvl w:val="0"/>
          <w:numId w:val="7"/>
        </w:numPr>
        <w:ind w:left="1134"/>
        <w:rPr>
          <w:szCs w:val="22"/>
        </w:rPr>
      </w:pPr>
      <w:r w:rsidRPr="005F7656">
        <w:rPr>
          <w:szCs w:val="22"/>
        </w:rPr>
        <w:t>Your name:</w:t>
      </w:r>
    </w:p>
    <w:p w14:paraId="3C9F2896" w14:textId="77777777" w:rsidR="005F7656" w:rsidRDefault="005F7656" w:rsidP="005F7656">
      <w:pPr>
        <w:ind w:left="1440"/>
        <w:rPr>
          <w:szCs w:val="22"/>
        </w:rPr>
      </w:pPr>
    </w:p>
    <w:p w14:paraId="40E4D597" w14:textId="77777777" w:rsidR="005F7656" w:rsidRPr="005F7656" w:rsidRDefault="005F7656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25E2C631" w14:textId="77777777" w:rsidR="005F7656" w:rsidRPr="005F7656" w:rsidRDefault="005F7656" w:rsidP="005F7656">
      <w:pPr>
        <w:ind w:left="1440"/>
        <w:rPr>
          <w:szCs w:val="22"/>
        </w:rPr>
      </w:pPr>
    </w:p>
    <w:p w14:paraId="07DA1275" w14:textId="77777777" w:rsidR="005F7656" w:rsidRDefault="005F7656" w:rsidP="00F75754">
      <w:pPr>
        <w:numPr>
          <w:ilvl w:val="0"/>
          <w:numId w:val="7"/>
        </w:numPr>
        <w:ind w:left="1134"/>
        <w:rPr>
          <w:szCs w:val="22"/>
        </w:rPr>
      </w:pPr>
      <w:r>
        <w:rPr>
          <w:szCs w:val="22"/>
        </w:rPr>
        <w:t>C</w:t>
      </w:r>
      <w:r w:rsidRPr="005F7656">
        <w:rPr>
          <w:szCs w:val="22"/>
        </w:rPr>
        <w:t>ontact details:</w:t>
      </w:r>
    </w:p>
    <w:p w14:paraId="5402BF03" w14:textId="77777777" w:rsidR="005F7656" w:rsidRDefault="005F7656" w:rsidP="005F7656">
      <w:pPr>
        <w:ind w:left="1440"/>
        <w:rPr>
          <w:szCs w:val="22"/>
        </w:rPr>
      </w:pPr>
    </w:p>
    <w:p w14:paraId="0866ABE3" w14:textId="77777777" w:rsidR="005F7656" w:rsidRPr="005F7656" w:rsidRDefault="005F7656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65DCD61D" w14:textId="77777777" w:rsidR="005F7656" w:rsidRDefault="005F7656" w:rsidP="005F7656">
      <w:pPr>
        <w:pStyle w:val="ListParagraph"/>
        <w:ind w:left="0"/>
        <w:rPr>
          <w:szCs w:val="22"/>
        </w:rPr>
      </w:pPr>
    </w:p>
    <w:p w14:paraId="640F0EA5" w14:textId="77777777" w:rsidR="005F7656" w:rsidRPr="00F1598B" w:rsidRDefault="005F7656" w:rsidP="001E4F3A">
      <w:pPr>
        <w:numPr>
          <w:ilvl w:val="0"/>
          <w:numId w:val="7"/>
        </w:numPr>
        <w:ind w:left="1134"/>
        <w:rPr>
          <w:i/>
          <w:sz w:val="20"/>
          <w:szCs w:val="22"/>
        </w:rPr>
      </w:pPr>
      <w:r w:rsidRPr="001E4F3A">
        <w:rPr>
          <w:szCs w:val="22"/>
        </w:rPr>
        <w:t>Details of qualifications, specialty, training and experience</w:t>
      </w:r>
      <w:r w:rsidR="001B6CAE">
        <w:rPr>
          <w:szCs w:val="22"/>
        </w:rPr>
        <w:t xml:space="preserve"> </w:t>
      </w:r>
      <w:r w:rsidR="00344226">
        <w:rPr>
          <w:szCs w:val="22"/>
        </w:rPr>
        <w:br/>
      </w:r>
      <w:r w:rsidR="001B6CAE" w:rsidRPr="00F1598B">
        <w:rPr>
          <w:i/>
          <w:sz w:val="20"/>
          <w:szCs w:val="22"/>
          <w:highlight w:val="cyan"/>
        </w:rPr>
        <w:t>[Guidance: In addition to an explanation below please attach a signed</w:t>
      </w:r>
      <w:r w:rsidR="00161A9D" w:rsidRPr="00F1598B">
        <w:rPr>
          <w:i/>
          <w:sz w:val="20"/>
          <w:szCs w:val="22"/>
          <w:highlight w:val="cyan"/>
        </w:rPr>
        <w:t xml:space="preserve"> and dated </w:t>
      </w:r>
      <w:r w:rsidR="001B6CAE" w:rsidRPr="00F1598B">
        <w:rPr>
          <w:i/>
          <w:sz w:val="20"/>
          <w:szCs w:val="22"/>
          <w:highlight w:val="cyan"/>
        </w:rPr>
        <w:t>CV to the application]</w:t>
      </w:r>
    </w:p>
    <w:p w14:paraId="30B1B04D" w14:textId="14AF8A07" w:rsidR="005F7656" w:rsidRDefault="005F7656" w:rsidP="001E4F3A">
      <w:pPr>
        <w:pStyle w:val="ListBullet2"/>
        <w:numPr>
          <w:ilvl w:val="2"/>
          <w:numId w:val="7"/>
        </w:numPr>
        <w:ind w:left="1560"/>
        <w:rPr>
          <w:rFonts w:ascii="Arial" w:hAnsi="Arial" w:cs="Arial"/>
          <w:szCs w:val="22"/>
        </w:rPr>
      </w:pPr>
      <w:r w:rsidRPr="005F7656">
        <w:rPr>
          <w:rFonts w:ascii="Arial" w:hAnsi="Arial" w:cs="Arial"/>
          <w:szCs w:val="22"/>
        </w:rPr>
        <w:t>generally, applications from medical practitioners with non-practising, limited, student, provisional registration (requiring supervised practice), or conditions placed on their registration will not be considered for the Authorised Prescriber scheme</w:t>
      </w:r>
      <w:r>
        <w:rPr>
          <w:rFonts w:ascii="Arial" w:hAnsi="Arial" w:cs="Arial"/>
          <w:szCs w:val="22"/>
        </w:rPr>
        <w:t xml:space="preserve">: </w:t>
      </w:r>
    </w:p>
    <w:p w14:paraId="2BC54414" w14:textId="77777777" w:rsidR="005F7656" w:rsidRPr="005F7656" w:rsidRDefault="005F7656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49D17F64" w14:textId="77777777" w:rsidR="005F7656" w:rsidRPr="00F1598B" w:rsidRDefault="005F7656" w:rsidP="001E4F3A">
      <w:pPr>
        <w:pStyle w:val="ListBullet"/>
        <w:numPr>
          <w:ilvl w:val="0"/>
          <w:numId w:val="7"/>
        </w:numPr>
        <w:ind w:left="1134"/>
        <w:rPr>
          <w:rFonts w:ascii="Arial" w:hAnsi="Arial" w:cs="Arial"/>
          <w:sz w:val="20"/>
          <w:szCs w:val="22"/>
        </w:rPr>
      </w:pPr>
      <w:r w:rsidRPr="001E4F3A">
        <w:rPr>
          <w:rFonts w:ascii="Arial" w:eastAsia="Times New Roman" w:hAnsi="Arial" w:cs="Arial"/>
          <w:bCs/>
          <w:color w:val="000000"/>
          <w:szCs w:val="22"/>
        </w:rPr>
        <w:t>have the training and expertise appropriate for the condition being treated and/or the proposed use of the product:</w:t>
      </w:r>
      <w:r w:rsidR="00161A9D" w:rsidRPr="00161A9D">
        <w:rPr>
          <w:rFonts w:ascii="Arial" w:hAnsi="Arial" w:cs="Arial"/>
          <w:szCs w:val="22"/>
          <w:highlight w:val="cyan"/>
        </w:rPr>
        <w:t xml:space="preserve"> </w:t>
      </w:r>
      <w:r w:rsidR="00344226">
        <w:rPr>
          <w:rFonts w:ascii="Arial" w:hAnsi="Arial" w:cs="Arial"/>
          <w:szCs w:val="22"/>
          <w:highlight w:val="cyan"/>
        </w:rPr>
        <w:br/>
      </w:r>
      <w:r w:rsidR="00161A9D" w:rsidRPr="00F1598B">
        <w:rPr>
          <w:rFonts w:ascii="Arial" w:hAnsi="Arial" w:cs="Arial"/>
          <w:i/>
          <w:sz w:val="20"/>
          <w:szCs w:val="22"/>
          <w:highlight w:val="cyan"/>
        </w:rPr>
        <w:t>[Guidance: please provide details in 50-150 words of your relevant training and professional expertise]</w:t>
      </w:r>
    </w:p>
    <w:p w14:paraId="05110E27" w14:textId="77777777" w:rsidR="005F7656" w:rsidRPr="005F7656" w:rsidRDefault="005F7656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7A589414" w14:textId="4EF53F45" w:rsidR="005F7656" w:rsidRDefault="005F7656" w:rsidP="001E4F3A">
      <w:pPr>
        <w:pStyle w:val="ListBullet"/>
        <w:numPr>
          <w:ilvl w:val="0"/>
          <w:numId w:val="7"/>
        </w:numPr>
        <w:ind w:left="1134"/>
        <w:rPr>
          <w:rFonts w:ascii="Arial" w:hAnsi="Arial" w:cs="Arial"/>
          <w:szCs w:val="22"/>
        </w:rPr>
      </w:pPr>
      <w:r w:rsidRPr="001E4F3A">
        <w:rPr>
          <w:rFonts w:ascii="Arial" w:eastAsia="Times New Roman" w:hAnsi="Arial" w:cs="Arial"/>
          <w:bCs/>
          <w:color w:val="000000"/>
          <w:szCs w:val="22"/>
        </w:rPr>
        <w:t>a description of how they propose to use the goods:</w:t>
      </w:r>
      <w:r w:rsidR="00344226">
        <w:rPr>
          <w:rFonts w:ascii="Arial" w:hAnsi="Arial" w:cs="Arial"/>
          <w:szCs w:val="22"/>
        </w:rPr>
        <w:br/>
      </w:r>
      <w:r w:rsidR="001B6CAE" w:rsidRPr="00F1598B">
        <w:rPr>
          <w:rFonts w:ascii="Arial" w:hAnsi="Arial" w:cs="Arial"/>
          <w:i/>
          <w:sz w:val="20"/>
          <w:szCs w:val="22"/>
          <w:highlight w:val="cyan"/>
        </w:rPr>
        <w:t>[Guidance: In addition to an e</w:t>
      </w:r>
      <w:r w:rsidR="00F1598B">
        <w:rPr>
          <w:rFonts w:ascii="Arial" w:hAnsi="Arial" w:cs="Arial"/>
          <w:i/>
          <w:sz w:val="20"/>
          <w:szCs w:val="22"/>
          <w:highlight w:val="cyan"/>
        </w:rPr>
        <w:t>xplanation below, please attach</w:t>
      </w:r>
      <w:r w:rsidR="001B6CAE" w:rsidRPr="00F1598B">
        <w:rPr>
          <w:rFonts w:ascii="Arial" w:hAnsi="Arial" w:cs="Arial"/>
          <w:i/>
          <w:sz w:val="20"/>
          <w:szCs w:val="22"/>
          <w:highlight w:val="cyan"/>
        </w:rPr>
        <w:t xml:space="preserve"> </w:t>
      </w:r>
      <w:r w:rsidR="000475C4">
        <w:rPr>
          <w:rFonts w:ascii="Arial" w:hAnsi="Arial" w:cs="Arial"/>
          <w:i/>
          <w:sz w:val="20"/>
          <w:szCs w:val="22"/>
          <w:highlight w:val="cyan"/>
        </w:rPr>
        <w:t>product information leaflet/</w:t>
      </w:r>
      <w:r w:rsidR="001B6CAE" w:rsidRPr="00F1598B">
        <w:rPr>
          <w:rFonts w:ascii="Arial" w:hAnsi="Arial" w:cs="Arial"/>
          <w:i/>
          <w:sz w:val="20"/>
          <w:szCs w:val="22"/>
          <w:highlight w:val="cyan"/>
        </w:rPr>
        <w:t>manuals on the therapeutic good and how it is used]</w:t>
      </w:r>
      <w:r w:rsidR="001B6CAE" w:rsidRPr="00F1598B">
        <w:rPr>
          <w:rFonts w:ascii="Arial" w:hAnsi="Arial" w:cs="Arial"/>
          <w:sz w:val="20"/>
          <w:szCs w:val="22"/>
        </w:rPr>
        <w:t xml:space="preserve"> </w:t>
      </w:r>
    </w:p>
    <w:p w14:paraId="3335C006" w14:textId="77777777" w:rsidR="005F7656" w:rsidRPr="005F7656" w:rsidRDefault="005F7656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30146A4A" w14:textId="77777777" w:rsidR="005F7656" w:rsidRPr="001E4F3A" w:rsidRDefault="005F7656" w:rsidP="001E4F3A">
      <w:pPr>
        <w:pStyle w:val="ListBullet"/>
        <w:numPr>
          <w:ilvl w:val="0"/>
          <w:numId w:val="7"/>
        </w:numPr>
        <w:ind w:left="1134"/>
        <w:rPr>
          <w:rFonts w:ascii="Arial" w:eastAsia="Times New Roman" w:hAnsi="Arial" w:cs="Arial"/>
          <w:bCs/>
          <w:color w:val="000000"/>
          <w:szCs w:val="22"/>
        </w:rPr>
      </w:pPr>
      <w:r w:rsidRPr="001E4F3A">
        <w:rPr>
          <w:rFonts w:ascii="Arial" w:eastAsia="Times New Roman" w:hAnsi="Arial" w:cs="Arial"/>
          <w:bCs/>
          <w:color w:val="000000"/>
          <w:szCs w:val="22"/>
        </w:rPr>
        <w:lastRenderedPageBreak/>
        <w:t>details of the site(s) at which the goods will be used:</w:t>
      </w:r>
    </w:p>
    <w:p w14:paraId="1A3E76FF" w14:textId="77777777" w:rsidR="005F7656" w:rsidRPr="001D1980" w:rsidRDefault="005F7656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6967CD81" w14:textId="77777777" w:rsidR="005F7656" w:rsidRPr="001E4F3A" w:rsidRDefault="005F7656" w:rsidP="001E4F3A">
      <w:pPr>
        <w:pStyle w:val="ListBullet"/>
        <w:numPr>
          <w:ilvl w:val="0"/>
          <w:numId w:val="7"/>
        </w:numPr>
        <w:ind w:left="1134"/>
        <w:rPr>
          <w:rFonts w:ascii="Arial" w:eastAsia="Times New Roman" w:hAnsi="Arial" w:cs="Arial"/>
          <w:bCs/>
          <w:color w:val="000000"/>
          <w:szCs w:val="22"/>
        </w:rPr>
      </w:pPr>
      <w:r w:rsidRPr="001E4F3A">
        <w:rPr>
          <w:rFonts w:ascii="Arial" w:eastAsia="Times New Roman" w:hAnsi="Arial" w:cs="Arial"/>
          <w:bCs/>
          <w:color w:val="000000"/>
          <w:szCs w:val="22"/>
        </w:rPr>
        <w:t>the qualifications and experience necessary to appropriately manage the medical condition and use the product</w:t>
      </w:r>
      <w:r w:rsidR="007A3581" w:rsidRPr="001E4F3A">
        <w:rPr>
          <w:rFonts w:ascii="Arial" w:eastAsia="Times New Roman" w:hAnsi="Arial" w:cs="Arial"/>
          <w:bCs/>
          <w:color w:val="000000"/>
          <w:szCs w:val="22"/>
        </w:rPr>
        <w:t>:</w:t>
      </w:r>
    </w:p>
    <w:p w14:paraId="4E43C8E5" w14:textId="77777777" w:rsidR="007A3581" w:rsidRPr="005F7656" w:rsidRDefault="007A3581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197EDCC6" w14:textId="77777777" w:rsidR="005F7656" w:rsidRPr="001E4F3A" w:rsidRDefault="005F7656" w:rsidP="001E4F3A">
      <w:pPr>
        <w:pStyle w:val="ListBullet"/>
        <w:numPr>
          <w:ilvl w:val="0"/>
          <w:numId w:val="7"/>
        </w:numPr>
        <w:ind w:left="1134"/>
        <w:rPr>
          <w:rFonts w:ascii="Arial" w:eastAsia="Times New Roman" w:hAnsi="Arial" w:cs="Arial"/>
          <w:bCs/>
          <w:color w:val="000000"/>
          <w:szCs w:val="22"/>
        </w:rPr>
      </w:pPr>
      <w:r w:rsidRPr="001E4F3A">
        <w:rPr>
          <w:rFonts w:ascii="Arial" w:eastAsia="Times New Roman" w:hAnsi="Arial" w:cs="Arial"/>
          <w:bCs/>
          <w:color w:val="000000"/>
          <w:szCs w:val="22"/>
        </w:rPr>
        <w:t>access to the facilities needed to appropriately administer and monitor treatment.</w:t>
      </w:r>
    </w:p>
    <w:p w14:paraId="16EEEBF2" w14:textId="2F212A8B" w:rsidR="007A3581" w:rsidRPr="005F7656" w:rsidRDefault="007A3581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66DE551D" w14:textId="22349F08" w:rsidR="005F7656" w:rsidRPr="001E4F3A" w:rsidRDefault="000E62C7" w:rsidP="001E4F3A">
      <w:pPr>
        <w:pStyle w:val="ListBullet"/>
        <w:numPr>
          <w:ilvl w:val="0"/>
          <w:numId w:val="7"/>
        </w:numPr>
        <w:ind w:left="1134"/>
        <w:rPr>
          <w:rFonts w:ascii="Arial" w:eastAsia="Times New Roman" w:hAnsi="Arial" w:cs="Arial"/>
          <w:bCs/>
          <w:color w:val="000000"/>
          <w:szCs w:val="22"/>
        </w:rPr>
      </w:pPr>
      <w:r w:rsidRPr="001E4F3A">
        <w:rPr>
          <w:rFonts w:ascii="Arial" w:eastAsia="Times New Roman" w:hAnsi="Arial" w:cs="Arial"/>
          <w:bCs/>
          <w:color w:val="000000"/>
          <w:szCs w:val="22"/>
        </w:rPr>
        <w:t xml:space="preserve">Is the therapeutic good </w:t>
      </w:r>
      <w:r w:rsidR="005F7656" w:rsidRPr="001E4F3A">
        <w:rPr>
          <w:rFonts w:ascii="Arial" w:eastAsia="Times New Roman" w:hAnsi="Arial" w:cs="Arial"/>
          <w:bCs/>
          <w:color w:val="000000"/>
          <w:szCs w:val="22"/>
        </w:rPr>
        <w:t>indicated for highly specialised medical conditions</w:t>
      </w:r>
      <w:r w:rsidRPr="001E4F3A">
        <w:rPr>
          <w:rFonts w:ascii="Arial" w:eastAsia="Times New Roman" w:hAnsi="Arial" w:cs="Arial"/>
          <w:bCs/>
          <w:color w:val="000000"/>
          <w:szCs w:val="22"/>
        </w:rPr>
        <w:t>?</w:t>
      </w:r>
    </w:p>
    <w:p w14:paraId="7A742E32" w14:textId="77777777" w:rsidR="000E62C7" w:rsidRPr="005F7656" w:rsidRDefault="000E62C7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561D2D3F" w14:textId="4BD75924" w:rsidR="005F7656" w:rsidRPr="001E4F3A" w:rsidRDefault="000E62C7" w:rsidP="001E4F3A">
      <w:pPr>
        <w:pStyle w:val="ListBullet"/>
        <w:numPr>
          <w:ilvl w:val="0"/>
          <w:numId w:val="7"/>
        </w:numPr>
        <w:ind w:left="1134"/>
        <w:rPr>
          <w:rFonts w:ascii="Arial" w:eastAsia="Times New Roman" w:hAnsi="Arial" w:cs="Arial"/>
          <w:bCs/>
          <w:color w:val="000000"/>
          <w:szCs w:val="22"/>
        </w:rPr>
      </w:pPr>
      <w:r w:rsidRPr="001E4F3A">
        <w:rPr>
          <w:rFonts w:ascii="Arial" w:eastAsia="Times New Roman" w:hAnsi="Arial" w:cs="Arial"/>
          <w:bCs/>
          <w:color w:val="000000"/>
          <w:szCs w:val="22"/>
        </w:rPr>
        <w:t xml:space="preserve">Does the therapeutic good </w:t>
      </w:r>
      <w:r w:rsidR="005F7656" w:rsidRPr="001E4F3A">
        <w:rPr>
          <w:rFonts w:ascii="Arial" w:eastAsia="Times New Roman" w:hAnsi="Arial" w:cs="Arial"/>
          <w:bCs/>
          <w:color w:val="000000"/>
          <w:szCs w:val="22"/>
        </w:rPr>
        <w:t>have significant safety risks</w:t>
      </w:r>
      <w:r w:rsidRPr="001E4F3A">
        <w:rPr>
          <w:rFonts w:ascii="Arial" w:eastAsia="Times New Roman" w:hAnsi="Arial" w:cs="Arial"/>
          <w:bCs/>
          <w:color w:val="000000"/>
          <w:szCs w:val="22"/>
        </w:rPr>
        <w:t>?</w:t>
      </w:r>
    </w:p>
    <w:p w14:paraId="385DB81B" w14:textId="77777777" w:rsidR="000E62C7" w:rsidRPr="005F7656" w:rsidRDefault="000E62C7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7E6CC510" w14:textId="055A9D04" w:rsidR="005F7656" w:rsidRPr="001E4F3A" w:rsidRDefault="000E62C7" w:rsidP="001E4F3A">
      <w:pPr>
        <w:pStyle w:val="ListBullet"/>
        <w:numPr>
          <w:ilvl w:val="0"/>
          <w:numId w:val="7"/>
        </w:numPr>
        <w:ind w:left="1134"/>
        <w:rPr>
          <w:rFonts w:ascii="Arial" w:eastAsia="Times New Roman" w:hAnsi="Arial" w:cs="Arial"/>
          <w:bCs/>
          <w:color w:val="000000"/>
          <w:szCs w:val="22"/>
        </w:rPr>
      </w:pPr>
      <w:r w:rsidRPr="001E4F3A">
        <w:rPr>
          <w:rFonts w:ascii="Arial" w:eastAsia="Times New Roman" w:hAnsi="Arial" w:cs="Arial"/>
          <w:bCs/>
          <w:color w:val="000000"/>
          <w:szCs w:val="22"/>
        </w:rPr>
        <w:t xml:space="preserve">Does the therapeutic good </w:t>
      </w:r>
      <w:r w:rsidR="005F7656" w:rsidRPr="001E4F3A">
        <w:rPr>
          <w:rFonts w:ascii="Arial" w:eastAsia="Times New Roman" w:hAnsi="Arial" w:cs="Arial"/>
          <w:bCs/>
          <w:color w:val="000000"/>
          <w:szCs w:val="22"/>
        </w:rPr>
        <w:t>require specialised monitoring</w:t>
      </w:r>
      <w:r w:rsidRPr="001E4F3A">
        <w:rPr>
          <w:rFonts w:ascii="Arial" w:eastAsia="Times New Roman" w:hAnsi="Arial" w:cs="Arial"/>
          <w:bCs/>
          <w:color w:val="000000"/>
          <w:szCs w:val="22"/>
        </w:rPr>
        <w:t>?</w:t>
      </w:r>
    </w:p>
    <w:p w14:paraId="2DD0EE2D" w14:textId="77777777" w:rsidR="000E62C7" w:rsidRPr="005F7656" w:rsidRDefault="000E62C7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434DF576" w14:textId="77777777" w:rsidR="005F7656" w:rsidRPr="001E4F3A" w:rsidRDefault="000E62C7" w:rsidP="001E4F3A">
      <w:pPr>
        <w:pStyle w:val="ListBullet"/>
        <w:numPr>
          <w:ilvl w:val="0"/>
          <w:numId w:val="7"/>
        </w:numPr>
        <w:ind w:left="1134"/>
        <w:rPr>
          <w:rFonts w:ascii="Arial" w:eastAsia="Times New Roman" w:hAnsi="Arial" w:cs="Arial"/>
          <w:bCs/>
          <w:color w:val="000000"/>
          <w:szCs w:val="22"/>
        </w:rPr>
      </w:pPr>
      <w:r w:rsidRPr="001E4F3A">
        <w:rPr>
          <w:rFonts w:ascii="Arial" w:eastAsia="Times New Roman" w:hAnsi="Arial" w:cs="Arial"/>
          <w:bCs/>
          <w:color w:val="000000"/>
          <w:szCs w:val="22"/>
        </w:rPr>
        <w:t xml:space="preserve">Does the therapeutic good require specialised </w:t>
      </w:r>
      <w:r w:rsidR="005F7656" w:rsidRPr="001E4F3A">
        <w:rPr>
          <w:rFonts w:ascii="Arial" w:eastAsia="Times New Roman" w:hAnsi="Arial" w:cs="Arial"/>
          <w:bCs/>
          <w:color w:val="000000"/>
          <w:szCs w:val="22"/>
        </w:rPr>
        <w:t>administration or handling</w:t>
      </w:r>
      <w:r w:rsidRPr="001E4F3A">
        <w:rPr>
          <w:rFonts w:ascii="Arial" w:eastAsia="Times New Roman" w:hAnsi="Arial" w:cs="Arial"/>
          <w:bCs/>
          <w:color w:val="000000"/>
          <w:szCs w:val="22"/>
        </w:rPr>
        <w:t>?</w:t>
      </w:r>
    </w:p>
    <w:p w14:paraId="20CE83CA" w14:textId="77777777" w:rsidR="000E62C7" w:rsidRPr="005F7656" w:rsidRDefault="000E62C7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2DA2A0A5" w14:textId="77777777" w:rsidR="00CC5FD0" w:rsidRPr="005F7656" w:rsidRDefault="00CC5FD0" w:rsidP="007E6250">
      <w:pPr>
        <w:rPr>
          <w:szCs w:val="22"/>
        </w:rPr>
      </w:pPr>
    </w:p>
    <w:p w14:paraId="52F99FA0" w14:textId="77777777" w:rsidR="00CC5FD0" w:rsidRPr="001E4F3A" w:rsidRDefault="007E6250" w:rsidP="001E4F3A">
      <w:pPr>
        <w:numPr>
          <w:ilvl w:val="0"/>
          <w:numId w:val="16"/>
        </w:numPr>
        <w:tabs>
          <w:tab w:val="left" w:pos="1134"/>
        </w:tabs>
        <w:ind w:left="426"/>
        <w:rPr>
          <w:b/>
          <w:u w:val="single"/>
        </w:rPr>
      </w:pPr>
      <w:r w:rsidRPr="001E4F3A">
        <w:rPr>
          <w:b/>
          <w:u w:val="single"/>
        </w:rPr>
        <w:t xml:space="preserve">Unapproved therapeutic good description and evidence </w:t>
      </w:r>
    </w:p>
    <w:p w14:paraId="4D6D941E" w14:textId="77777777" w:rsidR="007E6250" w:rsidRDefault="007E6250" w:rsidP="007E6250">
      <w:pPr>
        <w:rPr>
          <w:szCs w:val="22"/>
        </w:rPr>
      </w:pPr>
    </w:p>
    <w:p w14:paraId="7FD81850" w14:textId="77777777" w:rsidR="000E2038" w:rsidRPr="001E4F3A" w:rsidRDefault="000E2038" w:rsidP="001E4F3A">
      <w:pPr>
        <w:ind w:left="426"/>
        <w:rPr>
          <w:i/>
          <w:sz w:val="20"/>
        </w:rPr>
      </w:pPr>
      <w:r w:rsidRPr="001E4F3A">
        <w:rPr>
          <w:i/>
          <w:sz w:val="20"/>
          <w:highlight w:val="cyan"/>
        </w:rPr>
        <w:t xml:space="preserve">[Guidance: please </w:t>
      </w:r>
      <w:r w:rsidR="00D73E74" w:rsidRPr="001E4F3A">
        <w:rPr>
          <w:i/>
          <w:sz w:val="20"/>
          <w:highlight w:val="cyan"/>
        </w:rPr>
        <w:t>complete</w:t>
      </w:r>
      <w:r w:rsidRPr="001E4F3A">
        <w:rPr>
          <w:i/>
          <w:sz w:val="20"/>
          <w:highlight w:val="cyan"/>
        </w:rPr>
        <w:t xml:space="preserve"> the </w:t>
      </w:r>
      <w:r w:rsidR="00F3578A" w:rsidRPr="001E4F3A">
        <w:rPr>
          <w:i/>
          <w:sz w:val="20"/>
          <w:highlight w:val="cyan"/>
        </w:rPr>
        <w:t>applicable</w:t>
      </w:r>
      <w:r w:rsidRPr="001E4F3A">
        <w:rPr>
          <w:i/>
          <w:sz w:val="20"/>
          <w:highlight w:val="cyan"/>
        </w:rPr>
        <w:t xml:space="preserve"> option below and delete the others]</w:t>
      </w:r>
    </w:p>
    <w:p w14:paraId="2029B7F7" w14:textId="77777777" w:rsidR="000E2038" w:rsidRDefault="000E2038" w:rsidP="000E2038">
      <w:pPr>
        <w:ind w:firstLine="426"/>
        <w:rPr>
          <w:szCs w:val="22"/>
        </w:rPr>
      </w:pPr>
    </w:p>
    <w:p w14:paraId="7B833ECA" w14:textId="087C7A28" w:rsidR="007D1BB5" w:rsidRDefault="00D6232C" w:rsidP="001E4F3A">
      <w:pPr>
        <w:ind w:left="426"/>
        <w:rPr>
          <w:szCs w:val="22"/>
        </w:rPr>
      </w:pPr>
      <w:r w:rsidRPr="00F1598B">
        <w:rPr>
          <w:szCs w:val="22"/>
          <w:highlight w:val="cyan"/>
        </w:rPr>
        <w:t>[</w:t>
      </w:r>
      <w:r w:rsidR="007D1BB5" w:rsidRPr="007D1BB5">
        <w:rPr>
          <w:szCs w:val="22"/>
          <w:highlight w:val="cyan"/>
        </w:rPr>
        <w:t xml:space="preserve">OPTION </w:t>
      </w:r>
      <w:r w:rsidR="007D1BB5" w:rsidRPr="00F1598B">
        <w:rPr>
          <w:szCs w:val="22"/>
          <w:highlight w:val="cyan"/>
        </w:rPr>
        <w:t>1</w:t>
      </w:r>
      <w:r w:rsidR="00F1598B" w:rsidRPr="00F1598B">
        <w:rPr>
          <w:szCs w:val="22"/>
          <w:highlight w:val="cyan"/>
        </w:rPr>
        <w:t>]</w:t>
      </w:r>
    </w:p>
    <w:p w14:paraId="750CD732" w14:textId="77777777" w:rsidR="000E2038" w:rsidRDefault="000E2038" w:rsidP="001E4F3A">
      <w:pPr>
        <w:ind w:left="426"/>
        <w:rPr>
          <w:szCs w:val="22"/>
        </w:rPr>
      </w:pPr>
      <w:r w:rsidRPr="000E2038">
        <w:rPr>
          <w:szCs w:val="22"/>
        </w:rPr>
        <w:t xml:space="preserve">Details for ‘unapproved’ </w:t>
      </w:r>
      <w:r w:rsidRPr="000E2038">
        <w:rPr>
          <w:b/>
          <w:szCs w:val="22"/>
        </w:rPr>
        <w:t>medicines</w:t>
      </w:r>
    </w:p>
    <w:p w14:paraId="08A89746" w14:textId="77777777" w:rsidR="00CE0B7F" w:rsidRDefault="000E2038" w:rsidP="001E4F3A">
      <w:pPr>
        <w:pStyle w:val="ListBullet"/>
        <w:numPr>
          <w:ilvl w:val="0"/>
          <w:numId w:val="20"/>
        </w:numPr>
        <w:ind w:left="113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Pr="000E2038">
        <w:rPr>
          <w:rFonts w:ascii="Arial" w:hAnsi="Arial" w:cs="Arial"/>
          <w:szCs w:val="22"/>
        </w:rPr>
        <w:t>rade name</w:t>
      </w:r>
      <w:r>
        <w:rPr>
          <w:rFonts w:ascii="Arial" w:hAnsi="Arial" w:cs="Arial"/>
          <w:szCs w:val="22"/>
        </w:rPr>
        <w:t>:</w:t>
      </w:r>
      <w:r w:rsidR="00CE0B7F">
        <w:rPr>
          <w:rFonts w:ascii="Arial" w:hAnsi="Arial" w:cs="Arial"/>
          <w:szCs w:val="22"/>
        </w:rPr>
        <w:t xml:space="preserve"> </w:t>
      </w:r>
    </w:p>
    <w:p w14:paraId="46C00084" w14:textId="77777777" w:rsidR="00D10246" w:rsidRDefault="00D10246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4EE0A89C" w14:textId="77777777" w:rsidR="00CE0B7F" w:rsidRDefault="000E2038" w:rsidP="001E4F3A">
      <w:pPr>
        <w:pStyle w:val="ListBullet"/>
        <w:numPr>
          <w:ilvl w:val="0"/>
          <w:numId w:val="20"/>
        </w:numPr>
        <w:ind w:left="1134"/>
        <w:rPr>
          <w:rFonts w:ascii="Arial" w:hAnsi="Arial" w:cs="Arial"/>
          <w:szCs w:val="22"/>
        </w:rPr>
      </w:pPr>
      <w:r w:rsidRPr="00CE0B7F">
        <w:rPr>
          <w:rFonts w:ascii="Arial" w:hAnsi="Arial" w:cs="Arial"/>
          <w:szCs w:val="22"/>
        </w:rPr>
        <w:t>Active ingredient:</w:t>
      </w:r>
    </w:p>
    <w:p w14:paraId="1BB14EA7" w14:textId="77777777" w:rsidR="00D10246" w:rsidRDefault="00D10246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7C23184F" w14:textId="77777777" w:rsidR="00CE0B7F" w:rsidRDefault="000E2038" w:rsidP="001E4F3A">
      <w:pPr>
        <w:pStyle w:val="ListBullet"/>
        <w:numPr>
          <w:ilvl w:val="0"/>
          <w:numId w:val="20"/>
        </w:numPr>
        <w:ind w:left="1134"/>
        <w:rPr>
          <w:rFonts w:ascii="Arial" w:hAnsi="Arial" w:cs="Arial"/>
          <w:szCs w:val="22"/>
        </w:rPr>
      </w:pPr>
      <w:r w:rsidRPr="00CE0B7F">
        <w:rPr>
          <w:rFonts w:ascii="Arial" w:hAnsi="Arial" w:cs="Arial"/>
          <w:szCs w:val="22"/>
        </w:rPr>
        <w:t>Strength/concentration</w:t>
      </w:r>
      <w:r w:rsidR="007D1BB5" w:rsidRPr="00CE0B7F">
        <w:rPr>
          <w:rFonts w:ascii="Arial" w:hAnsi="Arial" w:cs="Arial"/>
          <w:szCs w:val="22"/>
        </w:rPr>
        <w:t>:</w:t>
      </w:r>
    </w:p>
    <w:p w14:paraId="69687F04" w14:textId="77777777" w:rsidR="00D10246" w:rsidRDefault="00D10246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68DDA114" w14:textId="77777777" w:rsidR="00CE0B7F" w:rsidRDefault="000E2038" w:rsidP="001E4F3A">
      <w:pPr>
        <w:pStyle w:val="ListBullet"/>
        <w:numPr>
          <w:ilvl w:val="0"/>
          <w:numId w:val="20"/>
        </w:numPr>
        <w:ind w:left="1134"/>
        <w:rPr>
          <w:rFonts w:ascii="Arial" w:hAnsi="Arial" w:cs="Arial"/>
          <w:szCs w:val="22"/>
        </w:rPr>
      </w:pPr>
      <w:r w:rsidRPr="00CE0B7F">
        <w:rPr>
          <w:rFonts w:ascii="Arial" w:hAnsi="Arial" w:cs="Arial"/>
          <w:szCs w:val="22"/>
        </w:rPr>
        <w:t>Dosage form</w:t>
      </w:r>
      <w:r w:rsidR="007D1BB5" w:rsidRPr="00CE0B7F">
        <w:rPr>
          <w:rFonts w:ascii="Arial" w:hAnsi="Arial" w:cs="Arial"/>
          <w:szCs w:val="22"/>
        </w:rPr>
        <w:t>:</w:t>
      </w:r>
    </w:p>
    <w:p w14:paraId="19797A4C" w14:textId="77777777" w:rsidR="00D10246" w:rsidRDefault="00D10246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64557D04" w14:textId="77777777" w:rsidR="00CE0B7F" w:rsidRDefault="000E2038" w:rsidP="001E4F3A">
      <w:pPr>
        <w:pStyle w:val="ListBullet"/>
        <w:numPr>
          <w:ilvl w:val="0"/>
          <w:numId w:val="20"/>
        </w:numPr>
        <w:ind w:left="1134"/>
        <w:rPr>
          <w:rFonts w:ascii="Arial" w:hAnsi="Arial" w:cs="Arial"/>
          <w:szCs w:val="22"/>
        </w:rPr>
      </w:pPr>
      <w:r w:rsidRPr="00CE0B7F">
        <w:rPr>
          <w:rFonts w:ascii="Arial" w:hAnsi="Arial" w:cs="Arial"/>
          <w:szCs w:val="22"/>
        </w:rPr>
        <w:t>Sponsor</w:t>
      </w:r>
      <w:r w:rsidR="007D1BB5" w:rsidRPr="00CE0B7F">
        <w:rPr>
          <w:rFonts w:ascii="Arial" w:hAnsi="Arial" w:cs="Arial"/>
          <w:szCs w:val="22"/>
        </w:rPr>
        <w:t>:</w:t>
      </w:r>
    </w:p>
    <w:p w14:paraId="3EA9E044" w14:textId="77777777" w:rsidR="00D10246" w:rsidRDefault="00D10246" w:rsidP="001E4F3A">
      <w:pPr>
        <w:ind w:left="1134"/>
        <w:rPr>
          <w:szCs w:val="22"/>
        </w:rPr>
      </w:pPr>
      <w:r>
        <w:rPr>
          <w:szCs w:val="22"/>
          <w:highlight w:val="yellow"/>
        </w:rPr>
        <w:t>Please respond:</w:t>
      </w:r>
    </w:p>
    <w:p w14:paraId="160D5411" w14:textId="77777777" w:rsidR="000E2038" w:rsidRDefault="00F95E97" w:rsidP="001E4F3A">
      <w:pPr>
        <w:pStyle w:val="ListBullet"/>
        <w:numPr>
          <w:ilvl w:val="0"/>
          <w:numId w:val="20"/>
        </w:numPr>
        <w:ind w:left="1134"/>
        <w:rPr>
          <w:rFonts w:ascii="Arial" w:hAnsi="Arial" w:cs="Arial"/>
          <w:szCs w:val="22"/>
        </w:rPr>
      </w:pPr>
      <w:r w:rsidRPr="00CE0B7F">
        <w:rPr>
          <w:rFonts w:ascii="Arial" w:hAnsi="Arial" w:cs="Arial"/>
          <w:szCs w:val="22"/>
        </w:rPr>
        <w:t>W</w:t>
      </w:r>
      <w:r w:rsidR="000E2038" w:rsidRPr="00CE0B7F">
        <w:rPr>
          <w:rFonts w:ascii="Arial" w:hAnsi="Arial" w:cs="Arial"/>
          <w:szCs w:val="22"/>
        </w:rPr>
        <w:t>hether the good is approved for the indication by an overseas regulatory body</w:t>
      </w:r>
      <w:r w:rsidRPr="00CE0B7F">
        <w:rPr>
          <w:rFonts w:ascii="Arial" w:hAnsi="Arial" w:cs="Arial"/>
          <w:szCs w:val="22"/>
        </w:rPr>
        <w:t>:</w:t>
      </w:r>
    </w:p>
    <w:p w14:paraId="185ECEF8" w14:textId="37C0D80B" w:rsidR="00D10246" w:rsidRDefault="00D10246" w:rsidP="001E4F3A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0836BBD1" w14:textId="77777777" w:rsidR="00D10246" w:rsidRPr="00CE0B7F" w:rsidRDefault="00D10246" w:rsidP="00D10246">
      <w:pPr>
        <w:ind w:left="1440"/>
        <w:rPr>
          <w:szCs w:val="22"/>
        </w:rPr>
      </w:pPr>
    </w:p>
    <w:p w14:paraId="36CFEB7C" w14:textId="77777777" w:rsidR="00F1598B" w:rsidRDefault="00F1598B" w:rsidP="00A30C01">
      <w:pPr>
        <w:ind w:firstLine="709"/>
        <w:rPr>
          <w:szCs w:val="22"/>
          <w:highlight w:val="cyan"/>
        </w:rPr>
      </w:pPr>
    </w:p>
    <w:p w14:paraId="6189D47A" w14:textId="77777777" w:rsidR="007D1BB5" w:rsidRPr="00D447DB" w:rsidRDefault="00D6232C" w:rsidP="00D447DB">
      <w:pPr>
        <w:ind w:left="426"/>
        <w:rPr>
          <w:szCs w:val="22"/>
          <w:highlight w:val="cyan"/>
        </w:rPr>
      </w:pPr>
      <w:r>
        <w:rPr>
          <w:szCs w:val="22"/>
          <w:highlight w:val="cyan"/>
        </w:rPr>
        <w:t>[</w:t>
      </w:r>
      <w:r w:rsidR="007D1BB5" w:rsidRPr="00F1598B">
        <w:rPr>
          <w:szCs w:val="22"/>
          <w:highlight w:val="cyan"/>
        </w:rPr>
        <w:t>OPTION 2</w:t>
      </w:r>
      <w:r w:rsidR="00F1598B" w:rsidRPr="00F1598B">
        <w:rPr>
          <w:szCs w:val="22"/>
          <w:highlight w:val="cyan"/>
        </w:rPr>
        <w:t>]</w:t>
      </w:r>
    </w:p>
    <w:p w14:paraId="7FA943C1" w14:textId="77777777" w:rsidR="000E2038" w:rsidRPr="000E2038" w:rsidRDefault="000E2038" w:rsidP="00D447DB">
      <w:pPr>
        <w:ind w:left="426"/>
        <w:rPr>
          <w:szCs w:val="22"/>
        </w:rPr>
      </w:pPr>
      <w:r w:rsidRPr="000E2038">
        <w:rPr>
          <w:szCs w:val="22"/>
        </w:rPr>
        <w:t xml:space="preserve">For ‘unapproved’ </w:t>
      </w:r>
      <w:r w:rsidRPr="000E2038">
        <w:rPr>
          <w:b/>
          <w:szCs w:val="22"/>
        </w:rPr>
        <w:t>biologicals</w:t>
      </w:r>
    </w:p>
    <w:p w14:paraId="1B99317C" w14:textId="77777777" w:rsidR="00CE0B7F" w:rsidRDefault="00CE0B7F" w:rsidP="00D447DB">
      <w:pPr>
        <w:pStyle w:val="ListBullet"/>
        <w:numPr>
          <w:ilvl w:val="0"/>
          <w:numId w:val="22"/>
        </w:numPr>
        <w:ind w:left="113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</w:t>
      </w:r>
      <w:r w:rsidR="000E2038" w:rsidRPr="000E2038">
        <w:rPr>
          <w:rFonts w:ascii="Arial" w:hAnsi="Arial" w:cs="Arial"/>
          <w:szCs w:val="22"/>
        </w:rPr>
        <w:t>ame of biological</w:t>
      </w:r>
      <w:r>
        <w:rPr>
          <w:rFonts w:ascii="Arial" w:hAnsi="Arial" w:cs="Arial"/>
          <w:szCs w:val="22"/>
        </w:rPr>
        <w:t>:</w:t>
      </w:r>
    </w:p>
    <w:p w14:paraId="5F0C2AF3" w14:textId="77777777" w:rsidR="007132C3" w:rsidRDefault="007132C3" w:rsidP="00D447DB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70D8A25D" w14:textId="77777777" w:rsidR="00CE0B7F" w:rsidRDefault="00CE0B7F" w:rsidP="00D447DB">
      <w:pPr>
        <w:pStyle w:val="ListBullet"/>
        <w:numPr>
          <w:ilvl w:val="0"/>
          <w:numId w:val="22"/>
        </w:numPr>
        <w:ind w:left="1134"/>
        <w:rPr>
          <w:rFonts w:ascii="Arial" w:hAnsi="Arial" w:cs="Arial"/>
          <w:szCs w:val="22"/>
        </w:rPr>
      </w:pPr>
      <w:r w:rsidRPr="00CE0B7F">
        <w:rPr>
          <w:rFonts w:ascii="Arial" w:hAnsi="Arial" w:cs="Arial"/>
          <w:szCs w:val="22"/>
        </w:rPr>
        <w:t>S</w:t>
      </w:r>
      <w:r w:rsidR="000E2038" w:rsidRPr="00CE0B7F">
        <w:rPr>
          <w:rFonts w:ascii="Arial" w:hAnsi="Arial" w:cs="Arial"/>
          <w:szCs w:val="22"/>
        </w:rPr>
        <w:t>ponsor</w:t>
      </w:r>
      <w:r w:rsidRPr="00CE0B7F">
        <w:rPr>
          <w:rFonts w:ascii="Arial" w:hAnsi="Arial" w:cs="Arial"/>
          <w:szCs w:val="22"/>
        </w:rPr>
        <w:t>:</w:t>
      </w:r>
    </w:p>
    <w:p w14:paraId="41D9ADD1" w14:textId="77777777" w:rsidR="007132C3" w:rsidRDefault="007132C3" w:rsidP="00D447DB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56EDF148" w14:textId="77777777" w:rsidR="000E2038" w:rsidRDefault="00CE0B7F" w:rsidP="00D447DB">
      <w:pPr>
        <w:pStyle w:val="ListBullet"/>
        <w:numPr>
          <w:ilvl w:val="0"/>
          <w:numId w:val="22"/>
        </w:numPr>
        <w:ind w:left="1134"/>
        <w:rPr>
          <w:rFonts w:ascii="Arial" w:hAnsi="Arial" w:cs="Arial"/>
          <w:szCs w:val="22"/>
        </w:rPr>
      </w:pPr>
      <w:r w:rsidRPr="00CE0B7F">
        <w:rPr>
          <w:rFonts w:ascii="Arial" w:hAnsi="Arial" w:cs="Arial"/>
          <w:szCs w:val="22"/>
        </w:rPr>
        <w:t>W</w:t>
      </w:r>
      <w:r w:rsidR="000E2038" w:rsidRPr="00CE0B7F">
        <w:rPr>
          <w:rFonts w:ascii="Arial" w:hAnsi="Arial" w:cs="Arial"/>
          <w:szCs w:val="22"/>
        </w:rPr>
        <w:t>hether the good is approved for the indication by an overseas regulatory body</w:t>
      </w:r>
      <w:r w:rsidR="007132C3">
        <w:rPr>
          <w:rFonts w:ascii="Arial" w:hAnsi="Arial" w:cs="Arial"/>
          <w:szCs w:val="22"/>
        </w:rPr>
        <w:t>:</w:t>
      </w:r>
    </w:p>
    <w:p w14:paraId="014E4681" w14:textId="77777777" w:rsidR="007132C3" w:rsidRDefault="007132C3" w:rsidP="00D447DB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  <w:r w:rsidR="00D6232C">
        <w:rPr>
          <w:szCs w:val="22"/>
        </w:rPr>
        <w:t>]</w:t>
      </w:r>
    </w:p>
    <w:p w14:paraId="32F37331" w14:textId="77777777" w:rsidR="007132C3" w:rsidRPr="00CE0B7F" w:rsidRDefault="007132C3" w:rsidP="007132C3">
      <w:pPr>
        <w:ind w:left="1440"/>
        <w:rPr>
          <w:szCs w:val="22"/>
        </w:rPr>
      </w:pPr>
    </w:p>
    <w:p w14:paraId="4096FEB6" w14:textId="77777777" w:rsidR="007E20A8" w:rsidRPr="00D447DB" w:rsidRDefault="00D6232C" w:rsidP="00D447DB">
      <w:pPr>
        <w:ind w:left="426"/>
        <w:rPr>
          <w:szCs w:val="22"/>
          <w:highlight w:val="cyan"/>
        </w:rPr>
      </w:pPr>
      <w:r>
        <w:rPr>
          <w:szCs w:val="22"/>
          <w:highlight w:val="cyan"/>
        </w:rPr>
        <w:t>[</w:t>
      </w:r>
      <w:r w:rsidR="007E20A8" w:rsidRPr="007E20A8">
        <w:rPr>
          <w:szCs w:val="22"/>
          <w:highlight w:val="cyan"/>
        </w:rPr>
        <w:t>OPTIO</w:t>
      </w:r>
      <w:r w:rsidR="007E20A8" w:rsidRPr="00921F46">
        <w:rPr>
          <w:szCs w:val="22"/>
          <w:highlight w:val="cyan"/>
        </w:rPr>
        <w:t>N 3</w:t>
      </w:r>
      <w:r w:rsidR="00921F46" w:rsidRPr="00921F46">
        <w:rPr>
          <w:szCs w:val="22"/>
          <w:highlight w:val="cyan"/>
        </w:rPr>
        <w:t>]</w:t>
      </w:r>
    </w:p>
    <w:p w14:paraId="7BB65E46" w14:textId="77777777" w:rsidR="009F3E82" w:rsidRPr="00CE0B7F" w:rsidRDefault="00CE0B7F" w:rsidP="00D447DB">
      <w:pPr>
        <w:ind w:left="426"/>
        <w:rPr>
          <w:b/>
          <w:szCs w:val="22"/>
        </w:rPr>
      </w:pPr>
      <w:r>
        <w:rPr>
          <w:szCs w:val="22"/>
        </w:rPr>
        <w:t xml:space="preserve">For ‘unapproved’ </w:t>
      </w:r>
      <w:r w:rsidRPr="00CE0B7F">
        <w:rPr>
          <w:b/>
          <w:szCs w:val="22"/>
        </w:rPr>
        <w:t xml:space="preserve">devices </w:t>
      </w:r>
    </w:p>
    <w:p w14:paraId="1E4B96F9" w14:textId="77777777" w:rsidR="007E6250" w:rsidRDefault="007E6250" w:rsidP="00D447DB">
      <w:pPr>
        <w:pStyle w:val="ListBullet"/>
        <w:numPr>
          <w:ilvl w:val="0"/>
          <w:numId w:val="4"/>
        </w:numPr>
        <w:ind w:left="1134"/>
        <w:rPr>
          <w:rFonts w:ascii="Arial" w:hAnsi="Arial" w:cs="Arial"/>
          <w:szCs w:val="22"/>
        </w:rPr>
      </w:pPr>
      <w:r w:rsidRPr="009F3E82">
        <w:rPr>
          <w:rFonts w:ascii="Arial" w:hAnsi="Arial" w:cs="Arial"/>
          <w:szCs w:val="22"/>
        </w:rPr>
        <w:t>name of the medical device</w:t>
      </w:r>
      <w:r w:rsidR="00512EB0">
        <w:rPr>
          <w:rFonts w:ascii="Arial" w:hAnsi="Arial" w:cs="Arial"/>
          <w:szCs w:val="22"/>
        </w:rPr>
        <w:t>:</w:t>
      </w:r>
    </w:p>
    <w:p w14:paraId="54EB8587" w14:textId="77777777" w:rsidR="00512EB0" w:rsidRPr="00512EB0" w:rsidRDefault="00512EB0" w:rsidP="00D447DB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6A6E7949" w14:textId="25CE4E62" w:rsidR="007E6250" w:rsidRDefault="00D447DB" w:rsidP="00D447DB">
      <w:pPr>
        <w:pStyle w:val="ListBullet"/>
        <w:numPr>
          <w:ilvl w:val="0"/>
          <w:numId w:val="4"/>
        </w:numPr>
        <w:ind w:left="113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</w:t>
      </w:r>
      <w:r w:rsidR="007E6250" w:rsidRPr="009F3E82">
        <w:rPr>
          <w:rFonts w:ascii="Arial" w:hAnsi="Arial" w:cs="Arial"/>
          <w:szCs w:val="22"/>
        </w:rPr>
        <w:t>ponsor</w:t>
      </w:r>
      <w:r w:rsidR="00D8293D">
        <w:rPr>
          <w:rFonts w:ascii="Arial" w:hAnsi="Arial" w:cs="Arial"/>
          <w:szCs w:val="22"/>
        </w:rPr>
        <w:t>:</w:t>
      </w:r>
    </w:p>
    <w:p w14:paraId="2B2FDF48" w14:textId="77777777" w:rsidR="00512EB0" w:rsidRPr="00512EB0" w:rsidRDefault="00512EB0" w:rsidP="00D447DB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66958700" w14:textId="39F78FE1" w:rsidR="007E6250" w:rsidRDefault="00D447DB" w:rsidP="00D447DB">
      <w:pPr>
        <w:pStyle w:val="ListBullet"/>
        <w:numPr>
          <w:ilvl w:val="0"/>
          <w:numId w:val="4"/>
        </w:numPr>
        <w:ind w:left="113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</w:t>
      </w:r>
      <w:r w:rsidR="007E6250" w:rsidRPr="009F3E82">
        <w:rPr>
          <w:rFonts w:ascii="Arial" w:hAnsi="Arial" w:cs="Arial"/>
          <w:szCs w:val="22"/>
        </w:rPr>
        <w:t>hether the good is approved for this indication by an overseas regulatory body</w:t>
      </w:r>
      <w:r w:rsidR="00313C73">
        <w:rPr>
          <w:rFonts w:ascii="Arial" w:hAnsi="Arial" w:cs="Arial"/>
          <w:szCs w:val="22"/>
        </w:rPr>
        <w:t>:</w:t>
      </w:r>
    </w:p>
    <w:p w14:paraId="1168ED89" w14:textId="77777777" w:rsidR="00A4627D" w:rsidRDefault="00512EB0" w:rsidP="00D447DB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016D4EC8" w14:textId="77777777" w:rsidR="00A4627D" w:rsidRDefault="00A4627D" w:rsidP="00A4627D">
      <w:pPr>
        <w:rPr>
          <w:szCs w:val="22"/>
        </w:rPr>
      </w:pPr>
    </w:p>
    <w:p w14:paraId="5973F000" w14:textId="77777777" w:rsidR="007E6250" w:rsidRPr="00B8229C" w:rsidRDefault="00415351" w:rsidP="00D447DB">
      <w:pPr>
        <w:ind w:left="426"/>
        <w:rPr>
          <w:b/>
          <w:bCs w:val="0"/>
          <w:szCs w:val="22"/>
        </w:rPr>
      </w:pPr>
      <w:r w:rsidRPr="00B8229C">
        <w:rPr>
          <w:b/>
          <w:bCs w:val="0"/>
          <w:szCs w:val="22"/>
        </w:rPr>
        <w:t xml:space="preserve">Details of the use and monitoring of the </w:t>
      </w:r>
      <w:r w:rsidR="00B22E3F" w:rsidRPr="00B8229C">
        <w:rPr>
          <w:b/>
          <w:bCs w:val="0"/>
          <w:szCs w:val="22"/>
        </w:rPr>
        <w:t xml:space="preserve">therapeutic </w:t>
      </w:r>
      <w:r w:rsidRPr="00B8229C">
        <w:rPr>
          <w:b/>
          <w:bCs w:val="0"/>
          <w:szCs w:val="22"/>
        </w:rPr>
        <w:t xml:space="preserve">good: </w:t>
      </w:r>
    </w:p>
    <w:p w14:paraId="4FCB0352" w14:textId="7317762A" w:rsidR="007E6250" w:rsidRDefault="007E6250" w:rsidP="00D447DB">
      <w:pPr>
        <w:pStyle w:val="ListBullet"/>
        <w:numPr>
          <w:ilvl w:val="1"/>
          <w:numId w:val="7"/>
        </w:numPr>
        <w:ind w:left="1134"/>
        <w:rPr>
          <w:rFonts w:ascii="Arial" w:hAnsi="Arial" w:cs="Arial"/>
          <w:szCs w:val="22"/>
        </w:rPr>
      </w:pPr>
      <w:r w:rsidRPr="009F3E82">
        <w:rPr>
          <w:rFonts w:ascii="Arial" w:hAnsi="Arial" w:cs="Arial"/>
          <w:szCs w:val="22"/>
        </w:rPr>
        <w:t>the dosage range (where applicable)</w:t>
      </w:r>
      <w:r w:rsidR="003C5063">
        <w:rPr>
          <w:rFonts w:ascii="Arial" w:hAnsi="Arial" w:cs="Arial"/>
          <w:szCs w:val="22"/>
        </w:rPr>
        <w:t>:</w:t>
      </w:r>
    </w:p>
    <w:p w14:paraId="3A4B457E" w14:textId="77777777" w:rsidR="003C5063" w:rsidRPr="009F3E82" w:rsidRDefault="003C5063" w:rsidP="00EF4503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74B5D168" w14:textId="77777777" w:rsidR="007E6250" w:rsidRDefault="007E6250" w:rsidP="00D447DB">
      <w:pPr>
        <w:pStyle w:val="ListBullet"/>
        <w:numPr>
          <w:ilvl w:val="1"/>
          <w:numId w:val="7"/>
        </w:numPr>
        <w:ind w:left="1134"/>
        <w:rPr>
          <w:rFonts w:ascii="Arial" w:hAnsi="Arial" w:cs="Arial"/>
          <w:szCs w:val="22"/>
        </w:rPr>
      </w:pPr>
      <w:r w:rsidRPr="009F3E82">
        <w:rPr>
          <w:rFonts w:ascii="Arial" w:hAnsi="Arial" w:cs="Arial"/>
          <w:szCs w:val="22"/>
        </w:rPr>
        <w:t>the route of administration or type of sample for IVDs</w:t>
      </w:r>
      <w:r w:rsidR="003C5063">
        <w:rPr>
          <w:rFonts w:ascii="Arial" w:hAnsi="Arial" w:cs="Arial"/>
          <w:szCs w:val="22"/>
        </w:rPr>
        <w:t>:</w:t>
      </w:r>
    </w:p>
    <w:p w14:paraId="7E2F6C6D" w14:textId="77777777" w:rsidR="003C5063" w:rsidRPr="009F3E82" w:rsidRDefault="003C5063" w:rsidP="00EF4503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7C5F964B" w14:textId="77777777" w:rsidR="007E6250" w:rsidRDefault="007E6250" w:rsidP="00D447DB">
      <w:pPr>
        <w:pStyle w:val="ListBullet"/>
        <w:numPr>
          <w:ilvl w:val="1"/>
          <w:numId w:val="7"/>
        </w:numPr>
        <w:ind w:left="1134"/>
        <w:rPr>
          <w:rFonts w:ascii="Arial" w:hAnsi="Arial" w:cs="Arial"/>
          <w:szCs w:val="22"/>
        </w:rPr>
      </w:pPr>
      <w:r w:rsidRPr="009F3E82">
        <w:rPr>
          <w:rFonts w:ascii="Arial" w:hAnsi="Arial" w:cs="Arial"/>
          <w:szCs w:val="22"/>
        </w:rPr>
        <w:t>the duration of treatment</w:t>
      </w:r>
      <w:r w:rsidR="003C5063">
        <w:rPr>
          <w:rFonts w:ascii="Arial" w:hAnsi="Arial" w:cs="Arial"/>
          <w:szCs w:val="22"/>
        </w:rPr>
        <w:t>:</w:t>
      </w:r>
    </w:p>
    <w:p w14:paraId="7A15AF75" w14:textId="77777777" w:rsidR="003C5063" w:rsidRPr="009F3E82" w:rsidRDefault="003C5063" w:rsidP="00EF4503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2CF91138" w14:textId="77777777" w:rsidR="007E6250" w:rsidRDefault="007E6250" w:rsidP="00D447DB">
      <w:pPr>
        <w:pStyle w:val="ListBullet"/>
        <w:numPr>
          <w:ilvl w:val="1"/>
          <w:numId w:val="7"/>
        </w:numPr>
        <w:ind w:left="1134"/>
        <w:rPr>
          <w:rFonts w:ascii="Arial" w:hAnsi="Arial" w:cs="Arial"/>
          <w:szCs w:val="22"/>
        </w:rPr>
      </w:pPr>
      <w:r w:rsidRPr="009F3E82">
        <w:rPr>
          <w:rFonts w:ascii="Arial" w:hAnsi="Arial" w:cs="Arial"/>
          <w:szCs w:val="22"/>
        </w:rPr>
        <w:t>how the medical practitioner will determine if the use is effective</w:t>
      </w:r>
      <w:r w:rsidR="003C5063">
        <w:rPr>
          <w:rFonts w:ascii="Arial" w:hAnsi="Arial" w:cs="Arial"/>
          <w:szCs w:val="22"/>
        </w:rPr>
        <w:t>:</w:t>
      </w:r>
    </w:p>
    <w:p w14:paraId="6A16529B" w14:textId="77777777" w:rsidR="003C5063" w:rsidRPr="009F3E82" w:rsidRDefault="003C5063" w:rsidP="00EF4503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756BE629" w14:textId="77777777" w:rsidR="007E6250" w:rsidRDefault="007E6250" w:rsidP="00D447DB">
      <w:pPr>
        <w:pStyle w:val="ListBullet"/>
        <w:numPr>
          <w:ilvl w:val="1"/>
          <w:numId w:val="7"/>
        </w:numPr>
        <w:ind w:left="1134"/>
        <w:rPr>
          <w:rFonts w:ascii="Arial" w:hAnsi="Arial" w:cs="Arial"/>
          <w:szCs w:val="22"/>
        </w:rPr>
      </w:pPr>
      <w:r w:rsidRPr="009F3E82">
        <w:rPr>
          <w:rFonts w:ascii="Arial" w:hAnsi="Arial" w:cs="Arial"/>
          <w:szCs w:val="22"/>
        </w:rPr>
        <w:t>how the medical practitioner will determine whether an adverse event has occurred</w:t>
      </w:r>
      <w:r w:rsidR="003C5063">
        <w:rPr>
          <w:rFonts w:ascii="Arial" w:hAnsi="Arial" w:cs="Arial"/>
          <w:szCs w:val="22"/>
        </w:rPr>
        <w:t>:</w:t>
      </w:r>
    </w:p>
    <w:p w14:paraId="4769BBA3" w14:textId="77777777" w:rsidR="003C5063" w:rsidRPr="009F3E82" w:rsidRDefault="003C5063" w:rsidP="00EF4503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3E504916" w14:textId="77777777" w:rsidR="007E6250" w:rsidRDefault="007E6250" w:rsidP="00D447DB">
      <w:pPr>
        <w:pStyle w:val="ListBullet"/>
        <w:numPr>
          <w:ilvl w:val="1"/>
          <w:numId w:val="7"/>
        </w:numPr>
        <w:ind w:left="1134"/>
        <w:rPr>
          <w:rFonts w:ascii="Arial" w:hAnsi="Arial" w:cs="Arial"/>
          <w:szCs w:val="22"/>
        </w:rPr>
      </w:pPr>
      <w:r w:rsidRPr="009F3E82">
        <w:rPr>
          <w:rFonts w:ascii="Arial" w:hAnsi="Arial" w:cs="Arial"/>
          <w:szCs w:val="22"/>
        </w:rPr>
        <w:t>what monitoring is required, how it will be done, and the interval and duration of monitoring</w:t>
      </w:r>
      <w:r w:rsidR="003C5063">
        <w:rPr>
          <w:rFonts w:ascii="Arial" w:hAnsi="Arial" w:cs="Arial"/>
          <w:szCs w:val="22"/>
        </w:rPr>
        <w:t>:</w:t>
      </w:r>
    </w:p>
    <w:p w14:paraId="2910A7E9" w14:textId="77777777" w:rsidR="003C5063" w:rsidRPr="004117EA" w:rsidRDefault="003C5063" w:rsidP="00EF4503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7F066417" w14:textId="77777777" w:rsidR="008B5968" w:rsidRPr="00B22E3F" w:rsidRDefault="008B5968" w:rsidP="007E6250">
      <w:pPr>
        <w:rPr>
          <w:szCs w:val="22"/>
        </w:rPr>
      </w:pPr>
    </w:p>
    <w:p w14:paraId="58D1E288" w14:textId="77777777" w:rsidR="00EF4503" w:rsidRDefault="00EF4503" w:rsidP="00D447DB">
      <w:pPr>
        <w:ind w:left="426"/>
        <w:rPr>
          <w:szCs w:val="22"/>
        </w:rPr>
      </w:pPr>
    </w:p>
    <w:p w14:paraId="355AB2DB" w14:textId="77777777" w:rsidR="00EF4503" w:rsidRDefault="00EF4503" w:rsidP="00D447DB">
      <w:pPr>
        <w:ind w:left="426"/>
        <w:rPr>
          <w:szCs w:val="22"/>
        </w:rPr>
      </w:pPr>
    </w:p>
    <w:p w14:paraId="333ACD61" w14:textId="06EC613A" w:rsidR="007E6250" w:rsidRPr="00B8229C" w:rsidRDefault="00B22E3F" w:rsidP="00D447DB">
      <w:pPr>
        <w:ind w:left="426"/>
        <w:rPr>
          <w:b/>
          <w:bCs w:val="0"/>
          <w:szCs w:val="22"/>
        </w:rPr>
      </w:pPr>
      <w:r w:rsidRPr="00B8229C">
        <w:rPr>
          <w:b/>
          <w:bCs w:val="0"/>
          <w:szCs w:val="22"/>
        </w:rPr>
        <w:lastRenderedPageBreak/>
        <w:t>Details of the efficacy</w:t>
      </w:r>
      <w:r w:rsidR="0054668E" w:rsidRPr="00B8229C">
        <w:rPr>
          <w:b/>
          <w:bCs w:val="0"/>
          <w:szCs w:val="22"/>
        </w:rPr>
        <w:t xml:space="preserve"> and safety </w:t>
      </w:r>
      <w:r w:rsidR="006B6140" w:rsidRPr="00B8229C">
        <w:rPr>
          <w:b/>
          <w:bCs w:val="0"/>
          <w:szCs w:val="22"/>
        </w:rPr>
        <w:t xml:space="preserve">of the </w:t>
      </w:r>
      <w:r w:rsidRPr="00B8229C">
        <w:rPr>
          <w:b/>
          <w:bCs w:val="0"/>
          <w:szCs w:val="22"/>
        </w:rPr>
        <w:t>therapeutic</w:t>
      </w:r>
      <w:r w:rsidR="006B6140" w:rsidRPr="00B8229C">
        <w:rPr>
          <w:b/>
          <w:bCs w:val="0"/>
          <w:szCs w:val="22"/>
        </w:rPr>
        <w:t xml:space="preserve"> good</w:t>
      </w:r>
      <w:r w:rsidRPr="00B8229C">
        <w:rPr>
          <w:b/>
          <w:bCs w:val="0"/>
          <w:szCs w:val="22"/>
        </w:rPr>
        <w:t>:</w:t>
      </w:r>
    </w:p>
    <w:p w14:paraId="71E5C200" w14:textId="38F3DC3C" w:rsidR="007E6250" w:rsidRDefault="007E6250" w:rsidP="00EF4503">
      <w:pPr>
        <w:pStyle w:val="ListBullet"/>
        <w:numPr>
          <w:ilvl w:val="0"/>
          <w:numId w:val="24"/>
        </w:numPr>
        <w:ind w:left="1134"/>
        <w:rPr>
          <w:rFonts w:ascii="Arial" w:hAnsi="Arial" w:cs="Arial"/>
          <w:szCs w:val="22"/>
        </w:rPr>
      </w:pPr>
      <w:r w:rsidRPr="009F3E82">
        <w:rPr>
          <w:rFonts w:ascii="Arial" w:hAnsi="Arial" w:cs="Arial"/>
          <w:szCs w:val="22"/>
        </w:rPr>
        <w:t>the ‘unapproved’ good’s efficacy and expected benefits</w:t>
      </w:r>
      <w:r w:rsidR="004117EA">
        <w:rPr>
          <w:rFonts w:ascii="Arial" w:hAnsi="Arial" w:cs="Arial"/>
          <w:szCs w:val="22"/>
        </w:rPr>
        <w:t>:</w:t>
      </w:r>
    </w:p>
    <w:p w14:paraId="165069F2" w14:textId="77777777" w:rsidR="004117EA" w:rsidRPr="009F3E82" w:rsidRDefault="004117EA" w:rsidP="00EF4503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25FD2AC7" w14:textId="77777777" w:rsidR="007E6250" w:rsidRDefault="007E6250" w:rsidP="00EF4503">
      <w:pPr>
        <w:pStyle w:val="ListBullet"/>
        <w:numPr>
          <w:ilvl w:val="0"/>
          <w:numId w:val="24"/>
        </w:numPr>
        <w:ind w:left="1134"/>
        <w:rPr>
          <w:rFonts w:ascii="Arial" w:hAnsi="Arial" w:cs="Arial"/>
          <w:szCs w:val="22"/>
        </w:rPr>
      </w:pPr>
      <w:r w:rsidRPr="009F3E82">
        <w:rPr>
          <w:rFonts w:ascii="Arial" w:hAnsi="Arial" w:cs="Arial"/>
          <w:szCs w:val="22"/>
        </w:rPr>
        <w:t>any known/expected adverse effects, risks and safety issues</w:t>
      </w:r>
      <w:r w:rsidR="004117EA">
        <w:rPr>
          <w:rFonts w:ascii="Arial" w:hAnsi="Arial" w:cs="Arial"/>
          <w:szCs w:val="22"/>
        </w:rPr>
        <w:t>:</w:t>
      </w:r>
    </w:p>
    <w:p w14:paraId="7C5EE12B" w14:textId="77777777" w:rsidR="004117EA" w:rsidRPr="004117EA" w:rsidRDefault="004117EA" w:rsidP="00EF4503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5EF11665" w14:textId="77777777" w:rsidR="007E6250" w:rsidRDefault="007E6250" w:rsidP="00EF4503">
      <w:pPr>
        <w:pStyle w:val="ListBullet"/>
        <w:numPr>
          <w:ilvl w:val="0"/>
          <w:numId w:val="24"/>
        </w:numPr>
        <w:ind w:left="1134"/>
        <w:rPr>
          <w:rFonts w:ascii="Arial" w:hAnsi="Arial" w:cs="Arial"/>
          <w:szCs w:val="22"/>
        </w:rPr>
      </w:pPr>
      <w:r w:rsidRPr="009F3E82">
        <w:rPr>
          <w:rFonts w:ascii="Arial" w:hAnsi="Arial" w:cs="Arial"/>
          <w:szCs w:val="22"/>
        </w:rPr>
        <w:t>related toxicology</w:t>
      </w:r>
      <w:r w:rsidR="004117EA">
        <w:rPr>
          <w:rFonts w:ascii="Arial" w:hAnsi="Arial" w:cs="Arial"/>
          <w:szCs w:val="22"/>
        </w:rPr>
        <w:t>:</w:t>
      </w:r>
    </w:p>
    <w:p w14:paraId="61F5108F" w14:textId="77777777" w:rsidR="004117EA" w:rsidRDefault="004117EA" w:rsidP="00EF4503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11891F0F" w14:textId="77777777" w:rsidR="00313C73" w:rsidRDefault="00313C73" w:rsidP="00313C73">
      <w:pPr>
        <w:ind w:left="1440"/>
        <w:rPr>
          <w:szCs w:val="22"/>
        </w:rPr>
      </w:pPr>
    </w:p>
    <w:p w14:paraId="54794582" w14:textId="77777777" w:rsidR="007E6250" w:rsidRPr="00B8229C" w:rsidRDefault="00B22E3F" w:rsidP="00EF4503">
      <w:pPr>
        <w:ind w:left="426"/>
        <w:rPr>
          <w:b/>
          <w:bCs w:val="0"/>
          <w:szCs w:val="22"/>
        </w:rPr>
      </w:pPr>
      <w:r w:rsidRPr="00B8229C">
        <w:rPr>
          <w:b/>
          <w:bCs w:val="0"/>
          <w:szCs w:val="22"/>
        </w:rPr>
        <w:t xml:space="preserve">Details of the </w:t>
      </w:r>
      <w:r w:rsidR="00311F05" w:rsidRPr="00B8229C">
        <w:rPr>
          <w:b/>
          <w:bCs w:val="0"/>
          <w:szCs w:val="22"/>
        </w:rPr>
        <w:t xml:space="preserve">sources of </w:t>
      </w:r>
      <w:r w:rsidR="00313C73" w:rsidRPr="00B8229C">
        <w:rPr>
          <w:b/>
          <w:bCs w:val="0"/>
          <w:szCs w:val="22"/>
        </w:rPr>
        <w:t xml:space="preserve">evidence </w:t>
      </w:r>
      <w:r w:rsidR="006B6140" w:rsidRPr="00B8229C">
        <w:rPr>
          <w:b/>
          <w:bCs w:val="0"/>
          <w:szCs w:val="22"/>
        </w:rPr>
        <w:t xml:space="preserve">of the </w:t>
      </w:r>
      <w:r w:rsidRPr="00B8229C">
        <w:rPr>
          <w:b/>
          <w:bCs w:val="0"/>
          <w:szCs w:val="22"/>
        </w:rPr>
        <w:t>therapeutic</w:t>
      </w:r>
      <w:r w:rsidR="006B6140" w:rsidRPr="00B8229C">
        <w:rPr>
          <w:b/>
          <w:bCs w:val="0"/>
          <w:szCs w:val="22"/>
        </w:rPr>
        <w:t xml:space="preserve"> good</w:t>
      </w:r>
      <w:r w:rsidRPr="00B8229C">
        <w:rPr>
          <w:b/>
          <w:bCs w:val="0"/>
          <w:szCs w:val="22"/>
        </w:rPr>
        <w:t>:</w:t>
      </w:r>
    </w:p>
    <w:p w14:paraId="4B6C7BDF" w14:textId="77777777" w:rsidR="00D6232C" w:rsidRDefault="00D6232C" w:rsidP="002765B8">
      <w:pPr>
        <w:ind w:left="709"/>
        <w:rPr>
          <w:szCs w:val="22"/>
        </w:rPr>
      </w:pPr>
    </w:p>
    <w:p w14:paraId="1BD8E637" w14:textId="77777777" w:rsidR="00D6232C" w:rsidRPr="00F1598B" w:rsidRDefault="00D6232C" w:rsidP="00EF4503">
      <w:pPr>
        <w:shd w:val="clear" w:color="auto" w:fill="00FFFF"/>
        <w:ind w:right="-1"/>
        <w:rPr>
          <w:i/>
          <w:szCs w:val="22"/>
          <w:highlight w:val="cyan"/>
        </w:rPr>
      </w:pPr>
      <w:r w:rsidRPr="00F1598B">
        <w:rPr>
          <w:i/>
          <w:szCs w:val="22"/>
        </w:rPr>
        <w:t>GUIDANCE</w:t>
      </w:r>
      <w:r w:rsidR="00F94B72">
        <w:rPr>
          <w:i/>
          <w:szCs w:val="22"/>
        </w:rPr>
        <w:t xml:space="preserve"> PLEASE DELETE ONCE REVIEWED</w:t>
      </w:r>
      <w:r w:rsidRPr="00F1598B">
        <w:rPr>
          <w:i/>
          <w:szCs w:val="22"/>
        </w:rPr>
        <w:t>:</w:t>
      </w:r>
      <w:r w:rsidRPr="00F1598B">
        <w:rPr>
          <w:i/>
          <w:szCs w:val="22"/>
          <w:highlight w:val="cyan"/>
        </w:rPr>
        <w:t xml:space="preserve"> </w:t>
      </w:r>
    </w:p>
    <w:p w14:paraId="6B049B67" w14:textId="77777777" w:rsidR="00D6232C" w:rsidRPr="00B8229C" w:rsidRDefault="00D6232C" w:rsidP="00EF4503">
      <w:pPr>
        <w:pStyle w:val="Heading5"/>
        <w:shd w:val="clear" w:color="auto" w:fill="00FFFF"/>
        <w:ind w:right="-1"/>
        <w:rPr>
          <w:rFonts w:ascii="Arial" w:hAnsi="Arial" w:cs="Arial"/>
          <w:i/>
          <w:sz w:val="20"/>
          <w:szCs w:val="22"/>
          <w:highlight w:val="cyan"/>
        </w:rPr>
      </w:pPr>
      <w:r w:rsidRPr="00B8229C">
        <w:rPr>
          <w:rFonts w:ascii="Arial" w:hAnsi="Arial" w:cs="Arial"/>
          <w:i/>
          <w:sz w:val="20"/>
          <w:szCs w:val="22"/>
          <w:highlight w:val="cyan"/>
        </w:rPr>
        <w:t>Global regulatory status</w:t>
      </w:r>
    </w:p>
    <w:p w14:paraId="2ACAACF0" w14:textId="77777777" w:rsidR="00D6232C" w:rsidRPr="00B8229C" w:rsidRDefault="00D6232C" w:rsidP="00EF4503">
      <w:pPr>
        <w:shd w:val="clear" w:color="auto" w:fill="00FFFF"/>
        <w:ind w:right="-1"/>
        <w:rPr>
          <w:i/>
          <w:sz w:val="20"/>
          <w:highlight w:val="cyan"/>
        </w:rPr>
      </w:pPr>
      <w:r w:rsidRPr="00B8229C">
        <w:rPr>
          <w:i/>
          <w:sz w:val="20"/>
          <w:highlight w:val="cyan"/>
        </w:rPr>
        <w:t>The global regulatory status of the ‘unapproved’ good may affect the level of evidence required in the application.</w:t>
      </w:r>
    </w:p>
    <w:p w14:paraId="3C594A08" w14:textId="45B6ED63" w:rsidR="00D6232C" w:rsidRPr="00B8229C" w:rsidRDefault="00D6232C" w:rsidP="00EF4503">
      <w:pPr>
        <w:ind w:right="-1"/>
        <w:rPr>
          <w:i/>
          <w:sz w:val="20"/>
          <w:highlight w:val="cyan"/>
        </w:rPr>
      </w:pPr>
      <w:r w:rsidRPr="00B8229C">
        <w:rPr>
          <w:i/>
          <w:sz w:val="20"/>
          <w:highlight w:val="cyan"/>
        </w:rPr>
        <w:t>This table describes differences in global regulatory status and the effect that status may have on the level of evidence required.</w:t>
      </w:r>
      <w:r w:rsidR="00161A9D" w:rsidRPr="00B8229C">
        <w:rPr>
          <w:i/>
          <w:sz w:val="20"/>
          <w:highlight w:val="cyan"/>
        </w:rPr>
        <w:t xml:space="preserve"> </w:t>
      </w:r>
      <w:r w:rsidRPr="00B8229C">
        <w:rPr>
          <w:i/>
          <w:sz w:val="20"/>
          <w:highlight w:val="cyan"/>
        </w:rPr>
        <w:t>This information is provided as a guide only.</w:t>
      </w:r>
    </w:p>
    <w:p w14:paraId="4879DC63" w14:textId="77777777" w:rsidR="00D6232C" w:rsidRPr="00F1598B" w:rsidRDefault="00344226" w:rsidP="00EF4503">
      <w:pPr>
        <w:pStyle w:val="Tabletitle"/>
        <w:ind w:right="-1"/>
        <w:rPr>
          <w:rFonts w:ascii="Arial" w:hAnsi="Arial" w:cs="Arial"/>
          <w:szCs w:val="22"/>
        </w:rPr>
      </w:pPr>
      <w:r w:rsidRPr="00B8229C">
        <w:rPr>
          <w:rFonts w:ascii="Arial" w:hAnsi="Arial" w:cs="Arial"/>
          <w:szCs w:val="22"/>
          <w:highlight w:val="cyan"/>
        </w:rPr>
        <w:t xml:space="preserve">TABLE: </w:t>
      </w:r>
      <w:r w:rsidR="00D6232C" w:rsidRPr="00B8229C">
        <w:rPr>
          <w:rFonts w:ascii="Arial" w:hAnsi="Arial" w:cs="Arial"/>
          <w:szCs w:val="22"/>
          <w:highlight w:val="cyan"/>
        </w:rPr>
        <w:t>Effect of global regulatory status</w:t>
      </w:r>
    </w:p>
    <w:tbl>
      <w:tblPr>
        <w:tblW w:w="5006" w:type="pct"/>
        <w:tblBorders>
          <w:top w:val="single" w:sz="8" w:space="0" w:color="002C47"/>
          <w:left w:val="single" w:sz="8" w:space="0" w:color="002C47"/>
          <w:bottom w:val="single" w:sz="8" w:space="0" w:color="002C47"/>
          <w:right w:val="single" w:sz="8" w:space="0" w:color="002C47"/>
          <w:insideH w:val="single" w:sz="8" w:space="0" w:color="002C47"/>
          <w:insideV w:val="single" w:sz="8" w:space="0" w:color="002C47"/>
        </w:tblBorders>
        <w:tblLook w:val="04A0" w:firstRow="1" w:lastRow="0" w:firstColumn="1" w:lastColumn="0" w:noHBand="0" w:noVBand="1"/>
      </w:tblPr>
      <w:tblGrid>
        <w:gridCol w:w="5661"/>
        <w:gridCol w:w="4253"/>
      </w:tblGrid>
      <w:tr w:rsidR="00D6232C" w:rsidRPr="00F1598B" w14:paraId="16785BA8" w14:textId="77777777" w:rsidTr="00EF4503">
        <w:trPr>
          <w:cantSplit/>
          <w:trHeight w:val="767"/>
          <w:tblHeader/>
        </w:trPr>
        <w:tc>
          <w:tcPr>
            <w:tcW w:w="2855" w:type="pct"/>
            <w:tcBorders>
              <w:top w:val="single" w:sz="8" w:space="0" w:color="002C47"/>
              <w:left w:val="single" w:sz="8" w:space="0" w:color="002C47"/>
              <w:bottom w:val="single" w:sz="8" w:space="0" w:color="002C47"/>
              <w:right w:val="nil"/>
              <w:tl2br w:val="nil"/>
              <w:tr2bl w:val="nil"/>
            </w:tcBorders>
            <w:shd w:val="clear" w:color="auto" w:fill="006DA7"/>
          </w:tcPr>
          <w:p w14:paraId="0608A6BF" w14:textId="77777777" w:rsidR="00D6232C" w:rsidRPr="00F1598B" w:rsidRDefault="00D6232C" w:rsidP="00EF4503">
            <w:pPr>
              <w:keepNext/>
              <w:ind w:right="-1"/>
              <w:rPr>
                <w:rFonts w:eastAsia="Cambria"/>
                <w:b/>
                <w:szCs w:val="22"/>
              </w:rPr>
            </w:pPr>
            <w:r w:rsidRPr="00F1598B">
              <w:rPr>
                <w:rFonts w:eastAsia="Cambria"/>
                <w:b/>
                <w:szCs w:val="22"/>
              </w:rPr>
              <w:t>Regulatory status</w:t>
            </w:r>
          </w:p>
        </w:tc>
        <w:tc>
          <w:tcPr>
            <w:tcW w:w="2145" w:type="pct"/>
            <w:tcBorders>
              <w:top w:val="single" w:sz="8" w:space="0" w:color="002C47"/>
              <w:left w:val="nil"/>
              <w:bottom w:val="single" w:sz="8" w:space="0" w:color="002C47"/>
              <w:right w:val="single" w:sz="8" w:space="0" w:color="002C47"/>
              <w:tl2br w:val="nil"/>
              <w:tr2bl w:val="nil"/>
            </w:tcBorders>
            <w:shd w:val="clear" w:color="auto" w:fill="006DA7"/>
          </w:tcPr>
          <w:p w14:paraId="14F1ACA1" w14:textId="77777777" w:rsidR="00D6232C" w:rsidRPr="00F1598B" w:rsidRDefault="00D6232C" w:rsidP="00EF4503">
            <w:pPr>
              <w:keepNext/>
              <w:ind w:right="-1"/>
              <w:jc w:val="center"/>
              <w:rPr>
                <w:rFonts w:eastAsia="Cambria"/>
                <w:b/>
                <w:szCs w:val="22"/>
              </w:rPr>
            </w:pPr>
            <w:r w:rsidRPr="00F1598B">
              <w:rPr>
                <w:rFonts w:eastAsia="Cambria"/>
                <w:b/>
                <w:szCs w:val="22"/>
              </w:rPr>
              <w:t>Possible effect on the level of extra evidence required to be submitted to a HREC or specialist college</w:t>
            </w:r>
          </w:p>
        </w:tc>
      </w:tr>
      <w:tr w:rsidR="00D6232C" w:rsidRPr="00F1598B" w14:paraId="4415A30E" w14:textId="77777777" w:rsidTr="00B8229C">
        <w:trPr>
          <w:cantSplit/>
          <w:trHeight w:val="888"/>
        </w:trPr>
        <w:tc>
          <w:tcPr>
            <w:tcW w:w="2855" w:type="pct"/>
            <w:shd w:val="clear" w:color="auto" w:fill="00FFFF"/>
          </w:tcPr>
          <w:p w14:paraId="2260F43B" w14:textId="77777777" w:rsidR="00D6232C" w:rsidRPr="00F1598B" w:rsidRDefault="00D6232C" w:rsidP="00EF4503">
            <w:pPr>
              <w:ind w:right="-1"/>
              <w:rPr>
                <w:rFonts w:eastAsia="Cambria"/>
                <w:i/>
                <w:sz w:val="20"/>
                <w:szCs w:val="22"/>
              </w:rPr>
            </w:pPr>
            <w:r w:rsidRPr="00F1598B">
              <w:rPr>
                <w:rFonts w:eastAsia="Cambria"/>
                <w:i/>
                <w:sz w:val="20"/>
                <w:szCs w:val="22"/>
              </w:rPr>
              <w:t>Goods which are not approved in Australia, but are approved for the indication and the conditions of use in countries with a regulatory standard comparable to Australia</w:t>
            </w:r>
          </w:p>
        </w:tc>
        <w:tc>
          <w:tcPr>
            <w:tcW w:w="2145" w:type="pct"/>
            <w:shd w:val="clear" w:color="auto" w:fill="00FFFF"/>
            <w:vAlign w:val="center"/>
          </w:tcPr>
          <w:p w14:paraId="7C8637BF" w14:textId="77777777" w:rsidR="00D6232C" w:rsidRPr="00F1598B" w:rsidRDefault="00D6232C" w:rsidP="00EF4503">
            <w:pPr>
              <w:ind w:right="-1"/>
              <w:jc w:val="center"/>
              <w:rPr>
                <w:rFonts w:eastAsia="Cambria"/>
                <w:i/>
                <w:sz w:val="20"/>
                <w:szCs w:val="22"/>
              </w:rPr>
            </w:pPr>
            <w:r w:rsidRPr="00F1598B">
              <w:rPr>
                <w:rFonts w:eastAsia="Cambria"/>
                <w:i/>
                <w:sz w:val="20"/>
                <w:szCs w:val="22"/>
              </w:rPr>
              <w:t>Decreased</w:t>
            </w:r>
          </w:p>
        </w:tc>
      </w:tr>
      <w:tr w:rsidR="00D6232C" w:rsidRPr="00F1598B" w14:paraId="7E839F75" w14:textId="77777777" w:rsidTr="00EF4503">
        <w:trPr>
          <w:cantSplit/>
          <w:trHeight w:val="752"/>
        </w:trPr>
        <w:tc>
          <w:tcPr>
            <w:tcW w:w="2855" w:type="pct"/>
            <w:shd w:val="clear" w:color="auto" w:fill="00FFFF"/>
          </w:tcPr>
          <w:p w14:paraId="0D1D35EB" w14:textId="77777777" w:rsidR="00D6232C" w:rsidRPr="00F1598B" w:rsidRDefault="00D6232C" w:rsidP="00EF4503">
            <w:pPr>
              <w:ind w:right="-1"/>
              <w:rPr>
                <w:rFonts w:eastAsia="Cambria"/>
                <w:i/>
                <w:sz w:val="20"/>
                <w:szCs w:val="22"/>
              </w:rPr>
            </w:pPr>
            <w:r w:rsidRPr="00F1598B">
              <w:rPr>
                <w:rFonts w:eastAsia="Cambria"/>
                <w:i/>
                <w:sz w:val="20"/>
                <w:szCs w:val="22"/>
              </w:rPr>
              <w:t>Goods previously approved by the TGA which have been withdrawn for non-safety reasons</w:t>
            </w:r>
          </w:p>
        </w:tc>
        <w:tc>
          <w:tcPr>
            <w:tcW w:w="2145" w:type="pct"/>
            <w:shd w:val="clear" w:color="auto" w:fill="00FFFF"/>
            <w:vAlign w:val="center"/>
          </w:tcPr>
          <w:p w14:paraId="34AA2614" w14:textId="77777777" w:rsidR="00D6232C" w:rsidRPr="00F1598B" w:rsidRDefault="00D6232C" w:rsidP="00EF4503">
            <w:pPr>
              <w:ind w:right="-1"/>
              <w:jc w:val="center"/>
              <w:rPr>
                <w:rFonts w:eastAsia="Cambria"/>
                <w:i/>
                <w:sz w:val="20"/>
                <w:szCs w:val="22"/>
              </w:rPr>
            </w:pPr>
            <w:r w:rsidRPr="00F1598B">
              <w:rPr>
                <w:rFonts w:eastAsia="Cambria"/>
                <w:i/>
                <w:sz w:val="20"/>
                <w:szCs w:val="22"/>
              </w:rPr>
              <w:t>Decreased</w:t>
            </w:r>
          </w:p>
        </w:tc>
      </w:tr>
      <w:tr w:rsidR="00D6232C" w:rsidRPr="00F1598B" w14:paraId="5825A272" w14:textId="77777777" w:rsidTr="00B8229C">
        <w:trPr>
          <w:cantSplit/>
          <w:trHeight w:val="912"/>
        </w:trPr>
        <w:tc>
          <w:tcPr>
            <w:tcW w:w="2855" w:type="pct"/>
            <w:shd w:val="clear" w:color="auto" w:fill="00FFFF"/>
          </w:tcPr>
          <w:p w14:paraId="1A8955AD" w14:textId="77777777" w:rsidR="00D6232C" w:rsidRPr="00F1598B" w:rsidRDefault="00D6232C" w:rsidP="00EF4503">
            <w:pPr>
              <w:ind w:right="-1"/>
              <w:rPr>
                <w:rFonts w:eastAsia="Cambria"/>
                <w:i/>
                <w:sz w:val="20"/>
                <w:szCs w:val="22"/>
              </w:rPr>
            </w:pPr>
            <w:r w:rsidRPr="00F1598B">
              <w:rPr>
                <w:rFonts w:eastAsia="Cambria"/>
                <w:i/>
                <w:sz w:val="20"/>
                <w:szCs w:val="22"/>
              </w:rPr>
              <w:t>Goods which are not approved in Australia, but are approved in countries with regulatory standards that are not comparable to Australia</w:t>
            </w:r>
          </w:p>
        </w:tc>
        <w:tc>
          <w:tcPr>
            <w:tcW w:w="2145" w:type="pct"/>
            <w:shd w:val="clear" w:color="auto" w:fill="00FFFF"/>
            <w:vAlign w:val="center"/>
          </w:tcPr>
          <w:p w14:paraId="21A87F3A" w14:textId="77777777" w:rsidR="00D6232C" w:rsidRPr="00F1598B" w:rsidRDefault="00D6232C" w:rsidP="00EF4503">
            <w:pPr>
              <w:ind w:right="-1"/>
              <w:jc w:val="center"/>
              <w:rPr>
                <w:rFonts w:eastAsia="Cambria"/>
                <w:i/>
                <w:sz w:val="20"/>
                <w:szCs w:val="22"/>
              </w:rPr>
            </w:pPr>
            <w:r w:rsidRPr="00F1598B">
              <w:rPr>
                <w:rFonts w:eastAsia="Cambria"/>
                <w:i/>
                <w:sz w:val="20"/>
                <w:szCs w:val="22"/>
              </w:rPr>
              <w:t>Increased</w:t>
            </w:r>
          </w:p>
        </w:tc>
      </w:tr>
      <w:tr w:rsidR="00D6232C" w:rsidRPr="00F1598B" w14:paraId="4936BA21" w14:textId="77777777" w:rsidTr="00EF4503">
        <w:trPr>
          <w:cantSplit/>
          <w:trHeight w:val="767"/>
        </w:trPr>
        <w:tc>
          <w:tcPr>
            <w:tcW w:w="2855" w:type="pct"/>
            <w:shd w:val="clear" w:color="auto" w:fill="00FFFF"/>
          </w:tcPr>
          <w:p w14:paraId="36D5C91B" w14:textId="15BDC210" w:rsidR="00D6232C" w:rsidRPr="00F1598B" w:rsidRDefault="00D6232C" w:rsidP="00EF4503">
            <w:pPr>
              <w:ind w:right="-1"/>
              <w:rPr>
                <w:rFonts w:eastAsia="Cambria"/>
                <w:i/>
                <w:sz w:val="20"/>
                <w:szCs w:val="22"/>
              </w:rPr>
            </w:pPr>
            <w:r w:rsidRPr="00F1598B">
              <w:rPr>
                <w:rFonts w:eastAsia="Cambria"/>
                <w:i/>
                <w:sz w:val="20"/>
                <w:szCs w:val="22"/>
              </w:rPr>
              <w:t>Goods that have not been approved anywhere for the indication and are still undergoing clinical trials</w:t>
            </w:r>
          </w:p>
        </w:tc>
        <w:tc>
          <w:tcPr>
            <w:tcW w:w="2145" w:type="pct"/>
            <w:shd w:val="clear" w:color="auto" w:fill="00FFFF"/>
            <w:vAlign w:val="center"/>
          </w:tcPr>
          <w:p w14:paraId="4290D48B" w14:textId="77777777" w:rsidR="00D6232C" w:rsidRPr="00F1598B" w:rsidRDefault="00D6232C" w:rsidP="00EF4503">
            <w:pPr>
              <w:ind w:right="-1"/>
              <w:jc w:val="center"/>
              <w:rPr>
                <w:rFonts w:eastAsia="Cambria"/>
                <w:i/>
                <w:sz w:val="20"/>
                <w:szCs w:val="22"/>
              </w:rPr>
            </w:pPr>
            <w:r w:rsidRPr="00F1598B">
              <w:rPr>
                <w:rFonts w:eastAsia="Cambria"/>
                <w:i/>
                <w:sz w:val="20"/>
                <w:szCs w:val="22"/>
              </w:rPr>
              <w:t>Increased</w:t>
            </w:r>
          </w:p>
        </w:tc>
      </w:tr>
      <w:tr w:rsidR="00D6232C" w:rsidRPr="00F1598B" w14:paraId="5B747C5E" w14:textId="77777777" w:rsidTr="00EF4503">
        <w:trPr>
          <w:cantSplit/>
          <w:trHeight w:val="767"/>
        </w:trPr>
        <w:tc>
          <w:tcPr>
            <w:tcW w:w="2855" w:type="pct"/>
            <w:shd w:val="clear" w:color="auto" w:fill="00FFFF"/>
          </w:tcPr>
          <w:p w14:paraId="538F5177" w14:textId="77777777" w:rsidR="00D6232C" w:rsidRPr="00F1598B" w:rsidRDefault="00D6232C" w:rsidP="00EF4503">
            <w:pPr>
              <w:ind w:right="-1"/>
              <w:rPr>
                <w:rFonts w:eastAsia="Cambria"/>
                <w:i/>
                <w:sz w:val="20"/>
                <w:szCs w:val="22"/>
              </w:rPr>
            </w:pPr>
            <w:r w:rsidRPr="00F1598B">
              <w:rPr>
                <w:rFonts w:eastAsia="Cambria"/>
                <w:i/>
                <w:sz w:val="20"/>
                <w:szCs w:val="22"/>
              </w:rPr>
              <w:t>Goods previously approved by the TGA which have been withdrawn for safety reasons</w:t>
            </w:r>
          </w:p>
        </w:tc>
        <w:tc>
          <w:tcPr>
            <w:tcW w:w="2145" w:type="pct"/>
            <w:shd w:val="clear" w:color="auto" w:fill="00FFFF"/>
            <w:vAlign w:val="center"/>
          </w:tcPr>
          <w:p w14:paraId="3C351507" w14:textId="77777777" w:rsidR="00D6232C" w:rsidRPr="00F1598B" w:rsidRDefault="00D6232C" w:rsidP="00EF4503">
            <w:pPr>
              <w:ind w:right="-1"/>
              <w:jc w:val="center"/>
              <w:rPr>
                <w:rFonts w:eastAsia="Cambria"/>
                <w:i/>
                <w:sz w:val="20"/>
                <w:szCs w:val="22"/>
              </w:rPr>
            </w:pPr>
            <w:r w:rsidRPr="00F1598B">
              <w:rPr>
                <w:rFonts w:eastAsia="Cambria"/>
                <w:i/>
                <w:sz w:val="20"/>
                <w:szCs w:val="22"/>
              </w:rPr>
              <w:t>Increased</w:t>
            </w:r>
          </w:p>
        </w:tc>
      </w:tr>
      <w:tr w:rsidR="00D6232C" w:rsidRPr="00F1598B" w14:paraId="722C62B4" w14:textId="77777777" w:rsidTr="00EF4503">
        <w:trPr>
          <w:cantSplit/>
          <w:trHeight w:val="767"/>
        </w:trPr>
        <w:tc>
          <w:tcPr>
            <w:tcW w:w="2855" w:type="pct"/>
            <w:shd w:val="clear" w:color="auto" w:fill="00FFFF"/>
          </w:tcPr>
          <w:p w14:paraId="1ED3FF49" w14:textId="77777777" w:rsidR="00D6232C" w:rsidRPr="00F1598B" w:rsidRDefault="00D6232C" w:rsidP="00EF4503">
            <w:pPr>
              <w:ind w:right="-1"/>
              <w:rPr>
                <w:rFonts w:eastAsia="Cambria"/>
                <w:i/>
                <w:sz w:val="20"/>
                <w:szCs w:val="22"/>
              </w:rPr>
            </w:pPr>
            <w:r w:rsidRPr="00F1598B">
              <w:rPr>
                <w:rFonts w:eastAsia="Cambria"/>
                <w:i/>
                <w:sz w:val="20"/>
                <w:szCs w:val="22"/>
              </w:rPr>
              <w:t>Goods that have not been granted registration in Australian for safety reasons</w:t>
            </w:r>
          </w:p>
        </w:tc>
        <w:tc>
          <w:tcPr>
            <w:tcW w:w="2145" w:type="pct"/>
            <w:shd w:val="clear" w:color="auto" w:fill="00FFFF"/>
            <w:vAlign w:val="center"/>
          </w:tcPr>
          <w:p w14:paraId="45F564E4" w14:textId="77777777" w:rsidR="00D6232C" w:rsidRPr="00F1598B" w:rsidRDefault="00D6232C" w:rsidP="00EF4503">
            <w:pPr>
              <w:ind w:right="-1"/>
              <w:jc w:val="center"/>
              <w:rPr>
                <w:rFonts w:eastAsia="Cambria"/>
                <w:i/>
                <w:sz w:val="20"/>
                <w:szCs w:val="22"/>
              </w:rPr>
            </w:pPr>
            <w:r w:rsidRPr="00F1598B">
              <w:rPr>
                <w:rFonts w:eastAsia="Cambria"/>
                <w:i/>
                <w:sz w:val="20"/>
                <w:szCs w:val="22"/>
              </w:rPr>
              <w:t>Increased</w:t>
            </w:r>
          </w:p>
        </w:tc>
      </w:tr>
    </w:tbl>
    <w:p w14:paraId="2BD39877" w14:textId="77777777" w:rsidR="00D6232C" w:rsidRPr="00923F12" w:rsidRDefault="00D6232C" w:rsidP="00D6232C">
      <w:pPr>
        <w:rPr>
          <w:szCs w:val="22"/>
          <w:highlight w:val="cyan"/>
        </w:rPr>
      </w:pPr>
    </w:p>
    <w:tbl>
      <w:tblPr>
        <w:tblW w:w="9482" w:type="dxa"/>
        <w:tblBorders>
          <w:top w:val="single" w:sz="18" w:space="0" w:color="00FFFF"/>
          <w:left w:val="single" w:sz="18" w:space="0" w:color="00FFFF"/>
          <w:bottom w:val="single" w:sz="18" w:space="0" w:color="00FFFF"/>
          <w:right w:val="single" w:sz="18" w:space="0" w:color="00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654"/>
      </w:tblGrid>
      <w:tr w:rsidR="00D6232C" w:rsidRPr="00923F12" w14:paraId="7ADDB5C3" w14:textId="77777777" w:rsidTr="00B8229C">
        <w:trPr>
          <w:trHeight w:val="1917"/>
        </w:trPr>
        <w:tc>
          <w:tcPr>
            <w:tcW w:w="828" w:type="dxa"/>
            <w:shd w:val="clear" w:color="auto" w:fill="auto"/>
            <w:vAlign w:val="center"/>
          </w:tcPr>
          <w:p w14:paraId="6F8CD77B" w14:textId="77777777" w:rsidR="00D6232C" w:rsidRPr="00F1598B" w:rsidRDefault="00391808" w:rsidP="00C66FA9">
            <w:pPr>
              <w:rPr>
                <w:szCs w:val="22"/>
              </w:rPr>
            </w:pPr>
            <w:r w:rsidRPr="00F1598B">
              <w:rPr>
                <w:noProof/>
                <w:szCs w:val="22"/>
                <w:lang w:eastAsia="en-AU"/>
              </w:rPr>
              <w:lastRenderedPageBreak/>
              <w:drawing>
                <wp:inline distT="0" distB="0" distL="0" distR="0" wp14:anchorId="5268C238" wp14:editId="17EFCE37">
                  <wp:extent cx="485775" cy="485775"/>
                  <wp:effectExtent l="0" t="0" r="0" b="0"/>
                  <wp:docPr id="1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n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4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9338A1D" w14:textId="77777777" w:rsidR="00D6232C" w:rsidRPr="00F1598B" w:rsidRDefault="00D6232C" w:rsidP="00161A9D">
            <w:pPr>
              <w:rPr>
                <w:szCs w:val="22"/>
              </w:rPr>
            </w:pPr>
            <w:r w:rsidRPr="00F1598B">
              <w:rPr>
                <w:szCs w:val="22"/>
              </w:rPr>
              <w:t>When an HREC or specialist college assesses your application, they should consider the following factors to determine what level of evidence is required:</w:t>
            </w:r>
          </w:p>
          <w:p w14:paraId="19463AE7" w14:textId="77777777" w:rsidR="00D6232C" w:rsidRPr="00F1598B" w:rsidRDefault="00D6232C" w:rsidP="00F1598B">
            <w:pPr>
              <w:pStyle w:val="ListBullet"/>
              <w:numPr>
                <w:ilvl w:val="0"/>
                <w:numId w:val="23"/>
              </w:numPr>
              <w:rPr>
                <w:rFonts w:ascii="Arial" w:hAnsi="Arial" w:cs="Arial"/>
                <w:szCs w:val="22"/>
              </w:rPr>
            </w:pPr>
            <w:r w:rsidRPr="00F1598B">
              <w:rPr>
                <w:rFonts w:ascii="Arial" w:hAnsi="Arial" w:cs="Arial"/>
                <w:szCs w:val="22"/>
              </w:rPr>
              <w:t>whether other treatments registered on the ARTG are available and suitable for the intended class of patients</w:t>
            </w:r>
          </w:p>
          <w:p w14:paraId="364E6485" w14:textId="77777777" w:rsidR="00D6232C" w:rsidRPr="00F1598B" w:rsidRDefault="00D6232C" w:rsidP="00F1598B">
            <w:pPr>
              <w:pStyle w:val="ListBullet"/>
              <w:numPr>
                <w:ilvl w:val="0"/>
                <w:numId w:val="23"/>
              </w:numPr>
              <w:rPr>
                <w:rFonts w:ascii="Arial" w:hAnsi="Arial" w:cs="Arial"/>
                <w:szCs w:val="22"/>
              </w:rPr>
            </w:pPr>
            <w:r w:rsidRPr="00F1598B">
              <w:rPr>
                <w:rFonts w:ascii="Arial" w:hAnsi="Arial" w:cs="Arial"/>
                <w:szCs w:val="22"/>
              </w:rPr>
              <w:t>the seriousness of the medical condition</w:t>
            </w:r>
          </w:p>
          <w:p w14:paraId="7873096C" w14:textId="77777777" w:rsidR="00D6232C" w:rsidRPr="00F1598B" w:rsidRDefault="00D6232C" w:rsidP="00F1598B">
            <w:pPr>
              <w:pStyle w:val="ListBullet"/>
              <w:numPr>
                <w:ilvl w:val="0"/>
                <w:numId w:val="23"/>
              </w:numPr>
              <w:rPr>
                <w:rFonts w:ascii="Arial" w:hAnsi="Arial" w:cs="Arial"/>
                <w:szCs w:val="22"/>
              </w:rPr>
            </w:pPr>
            <w:r w:rsidRPr="00F1598B">
              <w:rPr>
                <w:rFonts w:ascii="Arial" w:hAnsi="Arial" w:cs="Arial"/>
                <w:szCs w:val="22"/>
              </w:rPr>
              <w:t>the global regulatory status of the therapeutic good</w:t>
            </w:r>
          </w:p>
          <w:p w14:paraId="703D5C88" w14:textId="77777777" w:rsidR="00D6232C" w:rsidRPr="00F1598B" w:rsidRDefault="00D6232C" w:rsidP="00F1598B">
            <w:pPr>
              <w:pStyle w:val="ListBullet"/>
              <w:numPr>
                <w:ilvl w:val="0"/>
                <w:numId w:val="23"/>
              </w:numPr>
              <w:rPr>
                <w:rFonts w:ascii="Arial" w:hAnsi="Arial" w:cs="Arial"/>
                <w:szCs w:val="22"/>
              </w:rPr>
            </w:pPr>
            <w:r w:rsidRPr="00F1598B">
              <w:rPr>
                <w:rFonts w:ascii="Arial" w:hAnsi="Arial" w:cs="Arial"/>
                <w:szCs w:val="22"/>
              </w:rPr>
              <w:t>the relevant experience and qualifications of the applicant</w:t>
            </w:r>
          </w:p>
          <w:p w14:paraId="7D13C79C" w14:textId="77777777" w:rsidR="00D6232C" w:rsidRPr="00161A9D" w:rsidRDefault="00D6232C" w:rsidP="00C66FA9">
            <w:pPr>
              <w:rPr>
                <w:szCs w:val="22"/>
              </w:rPr>
            </w:pPr>
            <w:r w:rsidRPr="00F1598B">
              <w:rPr>
                <w:szCs w:val="22"/>
              </w:rPr>
              <w:t>You may wish to contact the HREC or specialist college before you submit your application to ensure you submit the necessary evidence.</w:t>
            </w:r>
          </w:p>
        </w:tc>
      </w:tr>
    </w:tbl>
    <w:p w14:paraId="2692F10D" w14:textId="77777777" w:rsidR="00D6232C" w:rsidRPr="00B22E3F" w:rsidRDefault="00D6232C" w:rsidP="00D6232C">
      <w:pPr>
        <w:rPr>
          <w:szCs w:val="22"/>
        </w:rPr>
      </w:pPr>
    </w:p>
    <w:p w14:paraId="6E365942" w14:textId="0FE70808" w:rsidR="00F94B72" w:rsidRDefault="00F94B72" w:rsidP="00B8229C">
      <w:pPr>
        <w:pStyle w:val="ListBullet"/>
        <w:ind w:left="426"/>
        <w:rPr>
          <w:rFonts w:ascii="Arial" w:hAnsi="Arial" w:cs="Arial"/>
          <w:szCs w:val="22"/>
        </w:rPr>
      </w:pPr>
      <w:r w:rsidRPr="00F94B72">
        <w:rPr>
          <w:rFonts w:ascii="Arial" w:hAnsi="Arial" w:cs="Arial"/>
          <w:szCs w:val="22"/>
          <w:highlight w:val="cyan"/>
        </w:rPr>
        <w:t xml:space="preserve">[Please delete above guidance once </w:t>
      </w:r>
      <w:r w:rsidR="00B8229C">
        <w:rPr>
          <w:rFonts w:ascii="Arial" w:hAnsi="Arial" w:cs="Arial"/>
          <w:szCs w:val="22"/>
          <w:highlight w:val="cyan"/>
        </w:rPr>
        <w:t>a</w:t>
      </w:r>
      <w:r w:rsidRPr="00F94B72">
        <w:rPr>
          <w:rFonts w:ascii="Arial" w:hAnsi="Arial" w:cs="Arial"/>
          <w:szCs w:val="22"/>
          <w:highlight w:val="cyan"/>
        </w:rPr>
        <w:t>-</w:t>
      </w:r>
      <w:r w:rsidR="00B8229C">
        <w:rPr>
          <w:rFonts w:ascii="Arial" w:hAnsi="Arial" w:cs="Arial"/>
          <w:szCs w:val="22"/>
          <w:highlight w:val="cyan"/>
        </w:rPr>
        <w:t>e</w:t>
      </w:r>
      <w:r w:rsidRPr="00F94B72">
        <w:rPr>
          <w:rFonts w:ascii="Arial" w:hAnsi="Arial" w:cs="Arial"/>
          <w:szCs w:val="22"/>
          <w:highlight w:val="cyan"/>
        </w:rPr>
        <w:t xml:space="preserve"> below have been completed]</w:t>
      </w:r>
      <w:r>
        <w:rPr>
          <w:rFonts w:ascii="Arial" w:hAnsi="Arial" w:cs="Arial"/>
          <w:szCs w:val="22"/>
        </w:rPr>
        <w:t xml:space="preserve"> </w:t>
      </w:r>
    </w:p>
    <w:p w14:paraId="360B3B81" w14:textId="52A69E85" w:rsidR="007E6250" w:rsidRDefault="007E6250" w:rsidP="00B8229C">
      <w:pPr>
        <w:pStyle w:val="ListBullet"/>
        <w:numPr>
          <w:ilvl w:val="0"/>
          <w:numId w:val="25"/>
        </w:numPr>
        <w:ind w:left="1134"/>
        <w:rPr>
          <w:rFonts w:ascii="Arial" w:hAnsi="Arial" w:cs="Arial"/>
          <w:szCs w:val="22"/>
        </w:rPr>
      </w:pPr>
      <w:r w:rsidRPr="009F3E82">
        <w:rPr>
          <w:rFonts w:ascii="Arial" w:hAnsi="Arial" w:cs="Arial"/>
          <w:szCs w:val="22"/>
        </w:rPr>
        <w:t>product information documents (of equivalent) (if the good is approved by an overseas regulator)</w:t>
      </w:r>
      <w:r w:rsidR="000464D6">
        <w:rPr>
          <w:rFonts w:ascii="Arial" w:hAnsi="Arial" w:cs="Arial"/>
          <w:szCs w:val="22"/>
        </w:rPr>
        <w:t>:</w:t>
      </w:r>
    </w:p>
    <w:p w14:paraId="67F68785" w14:textId="77777777" w:rsidR="000464D6" w:rsidRPr="009F3E82" w:rsidRDefault="000464D6" w:rsidP="00B8229C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77B9FA57" w14:textId="77777777" w:rsidR="007E6250" w:rsidRDefault="007E6250" w:rsidP="00B8229C">
      <w:pPr>
        <w:pStyle w:val="ListBullet"/>
        <w:numPr>
          <w:ilvl w:val="0"/>
          <w:numId w:val="25"/>
        </w:numPr>
        <w:ind w:left="1134"/>
        <w:rPr>
          <w:rFonts w:ascii="Arial" w:hAnsi="Arial" w:cs="Arial"/>
          <w:szCs w:val="22"/>
        </w:rPr>
      </w:pPr>
      <w:r w:rsidRPr="009F3E82">
        <w:rPr>
          <w:rFonts w:ascii="Arial" w:hAnsi="Arial" w:cs="Arial"/>
          <w:szCs w:val="22"/>
        </w:rPr>
        <w:t>randomised controlled trials</w:t>
      </w:r>
      <w:r w:rsidR="000464D6">
        <w:rPr>
          <w:rFonts w:ascii="Arial" w:hAnsi="Arial" w:cs="Arial"/>
          <w:szCs w:val="22"/>
        </w:rPr>
        <w:t>:</w:t>
      </w:r>
    </w:p>
    <w:p w14:paraId="34C5D391" w14:textId="77777777" w:rsidR="000464D6" w:rsidRPr="009F3E82" w:rsidRDefault="000464D6" w:rsidP="00B8229C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2452342D" w14:textId="77777777" w:rsidR="007E6250" w:rsidRPr="000464D6" w:rsidRDefault="007E6250" w:rsidP="00B8229C">
      <w:pPr>
        <w:pStyle w:val="ListBullet"/>
        <w:numPr>
          <w:ilvl w:val="0"/>
          <w:numId w:val="25"/>
        </w:numPr>
        <w:ind w:left="1134"/>
        <w:rPr>
          <w:rFonts w:ascii="Arial" w:hAnsi="Arial" w:cs="Arial"/>
          <w:szCs w:val="22"/>
        </w:rPr>
      </w:pPr>
      <w:r w:rsidRPr="009F3E82">
        <w:rPr>
          <w:rFonts w:ascii="Arial" w:hAnsi="Arial" w:cs="Arial"/>
          <w:szCs w:val="22"/>
        </w:rPr>
        <w:t>non-</w:t>
      </w:r>
      <w:r w:rsidRPr="000464D6">
        <w:rPr>
          <w:rFonts w:ascii="Arial" w:hAnsi="Arial" w:cs="Arial"/>
          <w:szCs w:val="22"/>
        </w:rPr>
        <w:t>randomised controlled trials</w:t>
      </w:r>
      <w:r w:rsidR="000464D6" w:rsidRPr="000464D6">
        <w:rPr>
          <w:rFonts w:ascii="Arial" w:hAnsi="Arial" w:cs="Arial"/>
          <w:szCs w:val="22"/>
        </w:rPr>
        <w:t>:</w:t>
      </w:r>
    </w:p>
    <w:p w14:paraId="00A8554E" w14:textId="77777777" w:rsidR="000464D6" w:rsidRPr="000464D6" w:rsidRDefault="000464D6" w:rsidP="00B8229C">
      <w:pPr>
        <w:ind w:left="1134"/>
        <w:rPr>
          <w:szCs w:val="22"/>
        </w:rPr>
      </w:pPr>
      <w:r w:rsidRPr="000464D6">
        <w:rPr>
          <w:szCs w:val="22"/>
          <w:highlight w:val="yellow"/>
        </w:rPr>
        <w:t>Please respond:</w:t>
      </w:r>
    </w:p>
    <w:p w14:paraId="54DD323B" w14:textId="77777777" w:rsidR="007E6250" w:rsidRPr="00B8229C" w:rsidRDefault="007E6250" w:rsidP="00B8229C">
      <w:pPr>
        <w:pStyle w:val="ListBullet"/>
        <w:numPr>
          <w:ilvl w:val="0"/>
          <w:numId w:val="25"/>
        </w:numPr>
        <w:ind w:left="1134"/>
        <w:rPr>
          <w:rFonts w:ascii="Arial" w:hAnsi="Arial" w:cs="Arial"/>
          <w:szCs w:val="22"/>
        </w:rPr>
      </w:pPr>
      <w:r w:rsidRPr="00B8229C">
        <w:rPr>
          <w:rFonts w:ascii="Arial" w:hAnsi="Arial" w:cs="Arial"/>
          <w:szCs w:val="22"/>
        </w:rPr>
        <w:t>individual case studies</w:t>
      </w:r>
      <w:r w:rsidR="000464D6" w:rsidRPr="00B8229C">
        <w:rPr>
          <w:rFonts w:ascii="Arial" w:hAnsi="Arial" w:cs="Arial"/>
          <w:szCs w:val="22"/>
        </w:rPr>
        <w:t>:</w:t>
      </w:r>
    </w:p>
    <w:p w14:paraId="44DCD14F" w14:textId="77777777" w:rsidR="000464D6" w:rsidRPr="000464D6" w:rsidRDefault="000464D6" w:rsidP="00B8229C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66569AC4" w14:textId="77777777" w:rsidR="000464D6" w:rsidRPr="00B8229C" w:rsidRDefault="007E6250" w:rsidP="00B8229C">
      <w:pPr>
        <w:pStyle w:val="ListBullet"/>
        <w:numPr>
          <w:ilvl w:val="0"/>
          <w:numId w:val="25"/>
        </w:numPr>
        <w:ind w:left="1134"/>
        <w:rPr>
          <w:rFonts w:ascii="Arial" w:hAnsi="Arial" w:cs="Arial"/>
          <w:szCs w:val="22"/>
        </w:rPr>
      </w:pPr>
      <w:r w:rsidRPr="00B8229C">
        <w:rPr>
          <w:rFonts w:ascii="Arial" w:hAnsi="Arial" w:cs="Arial"/>
          <w:szCs w:val="22"/>
        </w:rPr>
        <w:t>consensus opinion of specialist colleges and societies</w:t>
      </w:r>
      <w:r w:rsidR="000464D6" w:rsidRPr="00B8229C">
        <w:rPr>
          <w:rFonts w:ascii="Arial" w:hAnsi="Arial" w:cs="Arial"/>
          <w:szCs w:val="22"/>
        </w:rPr>
        <w:t>:</w:t>
      </w:r>
    </w:p>
    <w:p w14:paraId="237C2D97" w14:textId="77777777" w:rsidR="00D6232C" w:rsidRDefault="000464D6" w:rsidP="00B8229C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6DEDD245" w14:textId="77777777" w:rsidR="00D6232C" w:rsidRPr="000464D6" w:rsidRDefault="00D6232C" w:rsidP="00D6232C">
      <w:pPr>
        <w:rPr>
          <w:szCs w:val="22"/>
        </w:rPr>
      </w:pPr>
    </w:p>
    <w:p w14:paraId="57A887CB" w14:textId="77777777" w:rsidR="00CC5FD0" w:rsidRPr="005F7656" w:rsidRDefault="00CC5FD0" w:rsidP="009316D9">
      <w:pPr>
        <w:pStyle w:val="ListParagraph"/>
        <w:ind w:left="0"/>
        <w:rPr>
          <w:szCs w:val="22"/>
        </w:rPr>
      </w:pPr>
    </w:p>
    <w:p w14:paraId="776E51C8" w14:textId="77777777" w:rsidR="005F5957" w:rsidRPr="00B8229C" w:rsidRDefault="005F5957" w:rsidP="00B8229C">
      <w:pPr>
        <w:numPr>
          <w:ilvl w:val="0"/>
          <w:numId w:val="16"/>
        </w:numPr>
        <w:tabs>
          <w:tab w:val="left" w:pos="1134"/>
        </w:tabs>
        <w:ind w:left="426"/>
        <w:rPr>
          <w:b/>
          <w:u w:val="single"/>
        </w:rPr>
      </w:pPr>
      <w:r w:rsidRPr="00B8229C">
        <w:rPr>
          <w:b/>
          <w:u w:val="single"/>
        </w:rPr>
        <w:t>Cli</w:t>
      </w:r>
      <w:r w:rsidR="002E1E71" w:rsidRPr="00B8229C">
        <w:rPr>
          <w:b/>
          <w:u w:val="single"/>
        </w:rPr>
        <w:t>nical justification</w:t>
      </w:r>
      <w:r w:rsidR="00C35419" w:rsidRPr="00B8229C">
        <w:rPr>
          <w:b/>
          <w:u w:val="single"/>
        </w:rPr>
        <w:t xml:space="preserve"> for the use of the goods</w:t>
      </w:r>
    </w:p>
    <w:p w14:paraId="5E445A18" w14:textId="77777777" w:rsidR="002E1E71" w:rsidRPr="002E1E71" w:rsidRDefault="002E1E71" w:rsidP="002E1E71">
      <w:pPr>
        <w:pStyle w:val="ListParagraph"/>
        <w:rPr>
          <w:szCs w:val="22"/>
        </w:rPr>
      </w:pPr>
    </w:p>
    <w:p w14:paraId="02B6C185" w14:textId="31C3682E" w:rsidR="00A013E0" w:rsidRPr="00B8229C" w:rsidRDefault="00A013E0" w:rsidP="00B8229C">
      <w:pPr>
        <w:ind w:left="426"/>
        <w:rPr>
          <w:b/>
          <w:bCs w:val="0"/>
          <w:szCs w:val="22"/>
        </w:rPr>
      </w:pPr>
      <w:r w:rsidRPr="00B8229C">
        <w:rPr>
          <w:b/>
          <w:bCs w:val="0"/>
          <w:szCs w:val="22"/>
        </w:rPr>
        <w:t xml:space="preserve">Details of the clinical </w:t>
      </w:r>
      <w:r w:rsidR="002E1E71" w:rsidRPr="00B8229C">
        <w:rPr>
          <w:b/>
          <w:bCs w:val="0"/>
          <w:szCs w:val="22"/>
        </w:rPr>
        <w:t xml:space="preserve">justification </w:t>
      </w:r>
      <w:r w:rsidRPr="00B8229C">
        <w:rPr>
          <w:b/>
          <w:bCs w:val="0"/>
          <w:szCs w:val="22"/>
        </w:rPr>
        <w:t xml:space="preserve">of the therapeutic good: </w:t>
      </w:r>
    </w:p>
    <w:p w14:paraId="5AA14686" w14:textId="5EB1848F" w:rsidR="007B3924" w:rsidRPr="00B8229C" w:rsidRDefault="002E1E71" w:rsidP="00B8229C">
      <w:pPr>
        <w:pStyle w:val="ListBullet"/>
        <w:numPr>
          <w:ilvl w:val="0"/>
          <w:numId w:val="26"/>
        </w:numPr>
        <w:ind w:left="1134"/>
        <w:rPr>
          <w:rFonts w:ascii="Arial" w:hAnsi="Arial" w:cs="Arial"/>
          <w:szCs w:val="22"/>
        </w:rPr>
      </w:pPr>
      <w:r w:rsidRPr="00B8229C">
        <w:rPr>
          <w:rFonts w:ascii="Arial" w:hAnsi="Arial" w:cs="Arial"/>
          <w:szCs w:val="22"/>
        </w:rPr>
        <w:t>indication for which the good will be used:</w:t>
      </w:r>
    </w:p>
    <w:p w14:paraId="4DAD80FF" w14:textId="308086DA" w:rsidR="007B3924" w:rsidRPr="00B8229C" w:rsidRDefault="009316D9" w:rsidP="00B8229C">
      <w:pPr>
        <w:ind w:left="1134"/>
        <w:rPr>
          <w:szCs w:val="22"/>
          <w:highlight w:val="yellow"/>
        </w:rPr>
      </w:pPr>
      <w:r w:rsidRPr="005F7656">
        <w:rPr>
          <w:szCs w:val="22"/>
          <w:highlight w:val="yellow"/>
        </w:rPr>
        <w:t>Please respond:</w:t>
      </w:r>
    </w:p>
    <w:p w14:paraId="24F6734E" w14:textId="0546BCA3" w:rsidR="007B3924" w:rsidRPr="00B8229C" w:rsidRDefault="002E1E71" w:rsidP="00B8229C">
      <w:pPr>
        <w:pStyle w:val="ListBullet"/>
        <w:numPr>
          <w:ilvl w:val="0"/>
          <w:numId w:val="26"/>
        </w:numPr>
        <w:ind w:left="1134"/>
        <w:rPr>
          <w:rFonts w:ascii="Arial" w:hAnsi="Arial" w:cs="Arial"/>
          <w:szCs w:val="22"/>
        </w:rPr>
      </w:pPr>
      <w:r w:rsidRPr="00B8229C">
        <w:rPr>
          <w:rFonts w:ascii="Arial" w:hAnsi="Arial" w:cs="Arial"/>
          <w:szCs w:val="22"/>
        </w:rPr>
        <w:t>seriousness of the condition:</w:t>
      </w:r>
    </w:p>
    <w:p w14:paraId="5B48CF62" w14:textId="05BF6DAB" w:rsidR="007B3924" w:rsidRDefault="009316D9" w:rsidP="00B8229C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69D67CAF" w14:textId="48B92B32" w:rsidR="007B3924" w:rsidRPr="00B8229C" w:rsidRDefault="002E1E71" w:rsidP="00B8229C">
      <w:pPr>
        <w:pStyle w:val="ListBullet"/>
        <w:numPr>
          <w:ilvl w:val="0"/>
          <w:numId w:val="26"/>
        </w:numPr>
        <w:ind w:left="1134"/>
        <w:rPr>
          <w:rFonts w:ascii="Arial" w:hAnsi="Arial" w:cs="Arial"/>
          <w:szCs w:val="22"/>
        </w:rPr>
      </w:pPr>
      <w:r w:rsidRPr="00B8229C">
        <w:rPr>
          <w:rFonts w:ascii="Arial" w:hAnsi="Arial" w:cs="Arial"/>
          <w:szCs w:val="22"/>
        </w:rPr>
        <w:t>expected benefits of the proposed treatment versus its potential risks:</w:t>
      </w:r>
    </w:p>
    <w:p w14:paraId="647A3909" w14:textId="77777777" w:rsidR="009316D9" w:rsidRDefault="009316D9" w:rsidP="00B8229C">
      <w:pPr>
        <w:ind w:left="1560" w:hanging="382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59DF1051" w14:textId="77777777" w:rsidR="00B8229C" w:rsidRDefault="00B8229C" w:rsidP="00B8229C">
      <w:pPr>
        <w:ind w:left="426"/>
        <w:rPr>
          <w:b/>
          <w:bCs w:val="0"/>
          <w:szCs w:val="22"/>
        </w:rPr>
      </w:pPr>
    </w:p>
    <w:p w14:paraId="3FEB0AF3" w14:textId="02BAF895" w:rsidR="002E1E71" w:rsidRPr="00B8229C" w:rsidRDefault="0095655A" w:rsidP="00B8229C">
      <w:pPr>
        <w:ind w:left="426"/>
        <w:rPr>
          <w:b/>
          <w:bCs w:val="0"/>
          <w:szCs w:val="22"/>
        </w:rPr>
      </w:pPr>
      <w:r w:rsidRPr="00B8229C">
        <w:rPr>
          <w:b/>
          <w:bCs w:val="0"/>
          <w:szCs w:val="22"/>
        </w:rPr>
        <w:lastRenderedPageBreak/>
        <w:t>Details of the therapeutic good i</w:t>
      </w:r>
      <w:r w:rsidR="002E1E71" w:rsidRPr="00B8229C">
        <w:rPr>
          <w:b/>
          <w:bCs w:val="0"/>
          <w:szCs w:val="22"/>
        </w:rPr>
        <w:t>n circumstances where there are approved treatments for the same indication, specifically:</w:t>
      </w:r>
    </w:p>
    <w:p w14:paraId="370FEFB5" w14:textId="527CEAD6" w:rsidR="002E1E71" w:rsidRDefault="002E1E71" w:rsidP="00B8229C">
      <w:pPr>
        <w:pStyle w:val="ListBullet"/>
        <w:numPr>
          <w:ilvl w:val="1"/>
          <w:numId w:val="22"/>
        </w:numPr>
        <w:ind w:left="1134" w:hanging="283"/>
        <w:rPr>
          <w:rFonts w:ascii="Arial" w:hAnsi="Arial" w:cs="Arial"/>
          <w:szCs w:val="22"/>
        </w:rPr>
      </w:pPr>
      <w:r w:rsidRPr="002E1E71">
        <w:rPr>
          <w:rFonts w:ascii="Arial" w:hAnsi="Arial" w:cs="Arial"/>
          <w:szCs w:val="22"/>
        </w:rPr>
        <w:t>have they been attempted or used?</w:t>
      </w:r>
    </w:p>
    <w:p w14:paraId="796BCE03" w14:textId="77777777" w:rsidR="009316D9" w:rsidRPr="002E1E71" w:rsidRDefault="009316D9" w:rsidP="00B8229C">
      <w:pPr>
        <w:ind w:left="1560" w:hanging="382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37CB526F" w14:textId="5762CFDF" w:rsidR="002E1E71" w:rsidRDefault="002E1E71" w:rsidP="00B8229C">
      <w:pPr>
        <w:pStyle w:val="ListBullet"/>
        <w:numPr>
          <w:ilvl w:val="1"/>
          <w:numId w:val="22"/>
        </w:numPr>
        <w:ind w:left="1134" w:hanging="283"/>
        <w:rPr>
          <w:rFonts w:ascii="Arial" w:hAnsi="Arial" w:cs="Arial"/>
          <w:szCs w:val="22"/>
        </w:rPr>
      </w:pPr>
      <w:r w:rsidRPr="002E1E71">
        <w:rPr>
          <w:rFonts w:ascii="Arial" w:hAnsi="Arial" w:cs="Arial"/>
          <w:szCs w:val="22"/>
        </w:rPr>
        <w:t>will they be attempted prior to supplying the ‘unapproved’ good?</w:t>
      </w:r>
    </w:p>
    <w:p w14:paraId="0E264438" w14:textId="77777777" w:rsidR="009316D9" w:rsidRPr="002E1E71" w:rsidRDefault="009316D9" w:rsidP="00B8229C">
      <w:pPr>
        <w:ind w:left="1560" w:hanging="382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6D13CE4A" w14:textId="0BC04A3E" w:rsidR="002E1E71" w:rsidRDefault="002E1E71" w:rsidP="00B8229C">
      <w:pPr>
        <w:pStyle w:val="ListBullet"/>
        <w:numPr>
          <w:ilvl w:val="1"/>
          <w:numId w:val="22"/>
        </w:numPr>
        <w:ind w:left="1134" w:hanging="283"/>
        <w:rPr>
          <w:rFonts w:ascii="Arial" w:hAnsi="Arial" w:cs="Arial"/>
          <w:szCs w:val="22"/>
        </w:rPr>
      </w:pPr>
      <w:r w:rsidRPr="002E1E71">
        <w:rPr>
          <w:rFonts w:ascii="Arial" w:hAnsi="Arial" w:cs="Arial"/>
          <w:szCs w:val="22"/>
        </w:rPr>
        <w:t>why are they inappropriate?</w:t>
      </w:r>
    </w:p>
    <w:p w14:paraId="7A9B4538" w14:textId="60447598" w:rsidR="007A276C" w:rsidRDefault="009316D9" w:rsidP="00B8229C">
      <w:pPr>
        <w:ind w:left="1560" w:hanging="382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00C1605D" w14:textId="2DDE9B4B" w:rsidR="00687539" w:rsidRPr="00B8229C" w:rsidRDefault="002E1E71" w:rsidP="00B8229C">
      <w:pPr>
        <w:pStyle w:val="ListBullet"/>
        <w:numPr>
          <w:ilvl w:val="1"/>
          <w:numId w:val="22"/>
        </w:numPr>
        <w:ind w:left="1134" w:hanging="283"/>
        <w:rPr>
          <w:rFonts w:ascii="Arial" w:hAnsi="Arial" w:cs="Arial"/>
          <w:szCs w:val="22"/>
        </w:rPr>
      </w:pPr>
      <w:r w:rsidRPr="00B8229C">
        <w:rPr>
          <w:rFonts w:ascii="Arial" w:hAnsi="Arial" w:cs="Arial"/>
          <w:szCs w:val="22"/>
        </w:rPr>
        <w:t>why is the proposed ‘unapproved’ good a more appropriate option than any approved available alternative</w:t>
      </w:r>
      <w:r w:rsidR="00B8229C">
        <w:rPr>
          <w:rFonts w:ascii="Arial" w:hAnsi="Arial" w:cs="Arial"/>
          <w:szCs w:val="22"/>
        </w:rPr>
        <w:t>?</w:t>
      </w:r>
    </w:p>
    <w:p w14:paraId="7DF27AFD" w14:textId="11DB52F6" w:rsidR="00B8229C" w:rsidRDefault="009316D9" w:rsidP="00B8229C">
      <w:pPr>
        <w:ind w:left="1560" w:hanging="382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260A687B" w14:textId="77777777" w:rsidR="00B8229C" w:rsidRDefault="00B8229C" w:rsidP="00B8229C">
      <w:pPr>
        <w:ind w:left="1560" w:hanging="382"/>
        <w:rPr>
          <w:szCs w:val="22"/>
        </w:rPr>
      </w:pPr>
    </w:p>
    <w:p w14:paraId="65510000" w14:textId="4EC530EB" w:rsidR="002E1E71" w:rsidRPr="00B8229C" w:rsidRDefault="003D51D8" w:rsidP="00B8229C">
      <w:pPr>
        <w:ind w:left="426"/>
        <w:rPr>
          <w:b/>
          <w:bCs w:val="0"/>
          <w:szCs w:val="22"/>
        </w:rPr>
      </w:pPr>
      <w:r w:rsidRPr="00B8229C">
        <w:rPr>
          <w:b/>
          <w:bCs w:val="0"/>
          <w:szCs w:val="22"/>
        </w:rPr>
        <w:t xml:space="preserve">Details of </w:t>
      </w:r>
      <w:r w:rsidR="002E1E71" w:rsidRPr="00B8229C">
        <w:rPr>
          <w:b/>
          <w:bCs w:val="0"/>
          <w:szCs w:val="22"/>
        </w:rPr>
        <w:t>how the risk associated with the use of an ‘unapproved’ good will be managed:</w:t>
      </w:r>
    </w:p>
    <w:p w14:paraId="6F79ECE8" w14:textId="3CE01C4D" w:rsidR="002E1E71" w:rsidRDefault="002E1E71" w:rsidP="00EF4551">
      <w:pPr>
        <w:pStyle w:val="ListBullet2"/>
        <w:numPr>
          <w:ilvl w:val="0"/>
          <w:numId w:val="27"/>
        </w:numPr>
        <w:ind w:left="1134"/>
        <w:rPr>
          <w:rFonts w:ascii="Arial" w:hAnsi="Arial" w:cs="Arial"/>
          <w:szCs w:val="22"/>
        </w:rPr>
      </w:pPr>
      <w:r w:rsidRPr="002E1E71">
        <w:rPr>
          <w:rFonts w:ascii="Arial" w:hAnsi="Arial" w:cs="Arial"/>
          <w:szCs w:val="22"/>
        </w:rPr>
        <w:t>the monitoring that will be undertaken</w:t>
      </w:r>
      <w:r>
        <w:rPr>
          <w:rFonts w:ascii="Arial" w:hAnsi="Arial" w:cs="Arial"/>
          <w:szCs w:val="22"/>
        </w:rPr>
        <w:t>:</w:t>
      </w:r>
    </w:p>
    <w:p w14:paraId="33826DD4" w14:textId="77777777" w:rsidR="009316D9" w:rsidRPr="009316D9" w:rsidRDefault="009316D9" w:rsidP="00113F25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2DBC2712" w14:textId="77777777" w:rsidR="002E1E71" w:rsidRDefault="002E1E71" w:rsidP="00EF4551">
      <w:pPr>
        <w:pStyle w:val="ListBullet2"/>
        <w:numPr>
          <w:ilvl w:val="0"/>
          <w:numId w:val="27"/>
        </w:numPr>
        <w:ind w:left="113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the process of investigating and reporting adverse events:</w:t>
      </w:r>
    </w:p>
    <w:p w14:paraId="2633BB34" w14:textId="77777777" w:rsidR="009316D9" w:rsidRDefault="009316D9" w:rsidP="00113F25">
      <w:pPr>
        <w:ind w:left="1134"/>
        <w:rPr>
          <w:szCs w:val="22"/>
        </w:rPr>
      </w:pPr>
      <w:r w:rsidRPr="005F7656">
        <w:rPr>
          <w:szCs w:val="22"/>
          <w:highlight w:val="yellow"/>
        </w:rPr>
        <w:t>Please respond:</w:t>
      </w:r>
    </w:p>
    <w:p w14:paraId="29A16F51" w14:textId="2DCD8CD1" w:rsidR="002E1E71" w:rsidRPr="00F1598B" w:rsidRDefault="00A13E68" w:rsidP="00F1598B">
      <w:pPr>
        <w:pStyle w:val="ListBullet2"/>
        <w:numPr>
          <w:ilvl w:val="0"/>
          <w:numId w:val="0"/>
        </w:numPr>
        <w:shd w:val="clear" w:color="auto" w:fill="00FFFF"/>
        <w:tabs>
          <w:tab w:val="left" w:pos="1843"/>
        </w:tabs>
        <w:rPr>
          <w:rFonts w:ascii="Arial" w:hAnsi="Arial" w:cs="Arial"/>
          <w:i/>
          <w:sz w:val="20"/>
          <w:szCs w:val="22"/>
        </w:rPr>
      </w:pPr>
      <w:r w:rsidRPr="00F1598B">
        <w:rPr>
          <w:rFonts w:ascii="Arial" w:hAnsi="Arial" w:cs="Arial"/>
          <w:i/>
          <w:sz w:val="20"/>
          <w:szCs w:val="22"/>
        </w:rPr>
        <w:t>[GUIDANCE</w:t>
      </w:r>
      <w:r w:rsidR="008432AB">
        <w:rPr>
          <w:rFonts w:ascii="Arial" w:hAnsi="Arial" w:cs="Arial"/>
          <w:i/>
          <w:sz w:val="20"/>
          <w:szCs w:val="22"/>
        </w:rPr>
        <w:t>, please delete once reviewed</w:t>
      </w:r>
      <w:r w:rsidRPr="00F1598B">
        <w:rPr>
          <w:rFonts w:ascii="Arial" w:hAnsi="Arial" w:cs="Arial"/>
          <w:i/>
          <w:sz w:val="20"/>
          <w:szCs w:val="22"/>
        </w:rPr>
        <w:t xml:space="preserve">: </w:t>
      </w:r>
      <w:r w:rsidR="002E1E71" w:rsidRPr="00F1598B">
        <w:rPr>
          <w:rFonts w:ascii="Arial" w:hAnsi="Arial" w:cs="Arial"/>
          <w:i/>
          <w:sz w:val="20"/>
          <w:szCs w:val="22"/>
        </w:rPr>
        <w:t xml:space="preserve">Please note the following are </w:t>
      </w:r>
      <w:r w:rsidR="002E1E71" w:rsidRPr="00F1598B">
        <w:rPr>
          <w:rFonts w:ascii="Arial" w:hAnsi="Arial" w:cs="Arial"/>
          <w:b/>
          <w:i/>
          <w:sz w:val="20"/>
          <w:szCs w:val="22"/>
          <w:u w:val="single"/>
        </w:rPr>
        <w:t>not</w:t>
      </w:r>
      <w:r w:rsidR="002E1E71" w:rsidRPr="00F1598B">
        <w:rPr>
          <w:rFonts w:ascii="Arial" w:hAnsi="Arial" w:cs="Arial"/>
          <w:i/>
          <w:sz w:val="20"/>
          <w:szCs w:val="22"/>
        </w:rPr>
        <w:t xml:space="preserve"> acceptable justifications for the use of an ‘unapproved’ good:</w:t>
      </w:r>
    </w:p>
    <w:p w14:paraId="31383D76" w14:textId="77777777" w:rsidR="002E1E71" w:rsidRPr="00F1598B" w:rsidRDefault="002E1E71" w:rsidP="00F1598B">
      <w:pPr>
        <w:pStyle w:val="ListBullet"/>
        <w:numPr>
          <w:ilvl w:val="0"/>
          <w:numId w:val="15"/>
        </w:numPr>
        <w:shd w:val="clear" w:color="auto" w:fill="00FFFF"/>
        <w:ind w:left="1386"/>
        <w:rPr>
          <w:rFonts w:ascii="Arial" w:hAnsi="Arial" w:cs="Arial"/>
          <w:i/>
          <w:sz w:val="20"/>
          <w:szCs w:val="22"/>
        </w:rPr>
      </w:pPr>
      <w:r w:rsidRPr="00F1598B">
        <w:rPr>
          <w:rFonts w:ascii="Arial" w:hAnsi="Arial" w:cs="Arial"/>
          <w:i/>
          <w:sz w:val="20"/>
          <w:szCs w:val="22"/>
        </w:rPr>
        <w:t>that the ‘unapproved’ good is less expensive than any suitable approved treatment</w:t>
      </w:r>
    </w:p>
    <w:p w14:paraId="559A92D6" w14:textId="77777777" w:rsidR="00344226" w:rsidRPr="00F0678E" w:rsidRDefault="002E1E71" w:rsidP="00F1598B">
      <w:pPr>
        <w:pStyle w:val="ListBullet"/>
        <w:numPr>
          <w:ilvl w:val="0"/>
          <w:numId w:val="15"/>
        </w:numPr>
        <w:shd w:val="clear" w:color="auto" w:fill="00FFFF"/>
        <w:ind w:left="1386"/>
        <w:rPr>
          <w:rFonts w:ascii="Arial" w:hAnsi="Arial" w:cs="Arial"/>
          <w:i/>
          <w:sz w:val="20"/>
          <w:szCs w:val="22"/>
        </w:rPr>
      </w:pPr>
      <w:r w:rsidRPr="00F1598B">
        <w:rPr>
          <w:rFonts w:ascii="Arial" w:hAnsi="Arial" w:cs="Arial"/>
          <w:i/>
          <w:sz w:val="20"/>
          <w:szCs w:val="22"/>
        </w:rPr>
        <w:t>personal preference for an ‘unapproved’ good</w:t>
      </w:r>
      <w:r w:rsidR="00A13E68" w:rsidRPr="00F1598B">
        <w:rPr>
          <w:rFonts w:ascii="Arial" w:hAnsi="Arial" w:cs="Arial"/>
          <w:i/>
          <w:sz w:val="20"/>
          <w:szCs w:val="22"/>
        </w:rPr>
        <w:t>]</w:t>
      </w:r>
    </w:p>
    <w:p w14:paraId="67354A08" w14:textId="77777777" w:rsidR="008432AB" w:rsidRDefault="008432AB" w:rsidP="00F1598B"/>
    <w:p w14:paraId="65C00BF8" w14:textId="59813EE5" w:rsidR="00EF4551" w:rsidRPr="00EF4551" w:rsidRDefault="00B36566" w:rsidP="00F1598B">
      <w:pPr>
        <w:rPr>
          <w:b/>
          <w:bCs w:val="0"/>
        </w:rPr>
      </w:pPr>
      <w:r w:rsidRPr="00EF4551">
        <w:rPr>
          <w:b/>
          <w:bCs w:val="0"/>
        </w:rPr>
        <w:t>Please complete</w:t>
      </w:r>
      <w:r w:rsidR="00EF4551">
        <w:rPr>
          <w:b/>
          <w:bCs w:val="0"/>
        </w:rPr>
        <w:t xml:space="preserve"> and attach</w:t>
      </w:r>
      <w:r w:rsidRPr="00EF4551">
        <w:rPr>
          <w:b/>
          <w:bCs w:val="0"/>
        </w:rPr>
        <w:t xml:space="preserve"> the </w:t>
      </w:r>
      <w:r w:rsidR="008432AB" w:rsidRPr="00EF4551">
        <w:rPr>
          <w:b/>
          <w:bCs w:val="0"/>
          <w:i/>
          <w:iCs/>
        </w:rPr>
        <w:t>Authorised Prescriber</w:t>
      </w:r>
      <w:r w:rsidR="00EF4551" w:rsidRPr="00EF4551">
        <w:rPr>
          <w:b/>
          <w:bCs w:val="0"/>
          <w:i/>
          <w:iCs/>
        </w:rPr>
        <w:t xml:space="preserve"> Consent Form</w:t>
      </w:r>
      <w:r w:rsidR="008432AB" w:rsidRPr="00EF4551">
        <w:rPr>
          <w:b/>
          <w:bCs w:val="0"/>
        </w:rPr>
        <w:t xml:space="preserve">: </w:t>
      </w:r>
    </w:p>
    <w:p w14:paraId="0266089A" w14:textId="3E2C4A15" w:rsidR="00391808" w:rsidRDefault="00EF4551" w:rsidP="00F1598B">
      <w:hyperlink r:id="rId9" w:history="1">
        <w:r w:rsidRPr="00EB6A89">
          <w:rPr>
            <w:rStyle w:val="Hyperlink"/>
          </w:rPr>
          <w:t>https://www.sah.org.au/authorised-prescriber/</w:t>
        </w:r>
      </w:hyperlink>
    </w:p>
    <w:p w14:paraId="4E5F3676" w14:textId="77777777" w:rsidR="00EF4551" w:rsidRDefault="00EF4551" w:rsidP="00F1598B"/>
    <w:p w14:paraId="4809E5CC" w14:textId="77777777" w:rsidR="00EF4551" w:rsidRDefault="00EF4551" w:rsidP="00EF4551">
      <w:r>
        <w:t xml:space="preserve">I confirm that the following details have been included in the consent form: </w:t>
      </w:r>
    </w:p>
    <w:p w14:paraId="7185B81E" w14:textId="77777777" w:rsidR="00391808" w:rsidRPr="00086705" w:rsidRDefault="00391808" w:rsidP="003D5C83"/>
    <w:p w14:paraId="31F54A4A" w14:textId="037F8C27" w:rsidR="00086705" w:rsidRDefault="00086705" w:rsidP="00EF4551">
      <w:pPr>
        <w:numPr>
          <w:ilvl w:val="0"/>
          <w:numId w:val="19"/>
        </w:numPr>
        <w:ind w:left="426" w:hanging="329"/>
      </w:pPr>
      <w:r w:rsidRPr="00086705">
        <w:t>that the TGA has not evaluated the “unapproved” good’s safety, qual</w:t>
      </w:r>
      <w:r>
        <w:t>ity and efficacy.</w:t>
      </w:r>
    </w:p>
    <w:p w14:paraId="062166FD" w14:textId="30851A5E" w:rsidR="00086705" w:rsidRDefault="006C3F6E" w:rsidP="00EF4551">
      <w:pPr>
        <w:numPr>
          <w:ilvl w:val="0"/>
          <w:numId w:val="19"/>
        </w:numPr>
        <w:ind w:left="426" w:hanging="329"/>
      </w:pPr>
      <w:r>
        <w:t>o</w:t>
      </w:r>
      <w:r w:rsidR="00086705">
        <w:t>f the possible benefits and risks of its use</w:t>
      </w:r>
    </w:p>
    <w:p w14:paraId="127C04D4" w14:textId="634B9D03" w:rsidR="00086705" w:rsidRDefault="006C3F6E" w:rsidP="00EF4551">
      <w:pPr>
        <w:numPr>
          <w:ilvl w:val="0"/>
          <w:numId w:val="19"/>
        </w:numPr>
        <w:ind w:left="426" w:hanging="329"/>
      </w:pPr>
      <w:r>
        <w:t>o</w:t>
      </w:r>
      <w:r w:rsidR="00086705">
        <w:t>f the possibility that there may be unknown side effects.</w:t>
      </w:r>
    </w:p>
    <w:p w14:paraId="25334F60" w14:textId="77777777" w:rsidR="009651E0" w:rsidRDefault="006C3F6E" w:rsidP="00EF4551">
      <w:pPr>
        <w:numPr>
          <w:ilvl w:val="0"/>
          <w:numId w:val="19"/>
        </w:numPr>
        <w:ind w:left="426" w:hanging="329"/>
      </w:pPr>
      <w:r>
        <w:t>o</w:t>
      </w:r>
      <w:r w:rsidR="00086705">
        <w:t xml:space="preserve">f any alternative approved goods. </w:t>
      </w:r>
    </w:p>
    <w:p w14:paraId="3C78D6B0" w14:textId="77777777" w:rsidR="000554AC" w:rsidRDefault="000554AC" w:rsidP="00261CC5"/>
    <w:p w14:paraId="02D0FC5A" w14:textId="77777777" w:rsidR="00391452" w:rsidRDefault="00391452" w:rsidP="00261CC5">
      <w:r>
        <w:t xml:space="preserve">Please also see attached a letter signed by 3 of my </w:t>
      </w:r>
      <w:r w:rsidR="00391808" w:rsidRPr="00391808">
        <w:t xml:space="preserve">colleagues within the same specialty at AHCL </w:t>
      </w:r>
      <w:r>
        <w:t xml:space="preserve">supporting my Authorised Prescriber application. </w:t>
      </w:r>
    </w:p>
    <w:p w14:paraId="266DB714" w14:textId="77777777" w:rsidR="00391452" w:rsidRDefault="00391452" w:rsidP="00391808"/>
    <w:p w14:paraId="5A153E74" w14:textId="77777777" w:rsidR="00391808" w:rsidRDefault="00391808" w:rsidP="00261CC5"/>
    <w:p w14:paraId="7C09BDDB" w14:textId="77777777" w:rsidR="00261CC5" w:rsidRDefault="00261CC5" w:rsidP="00261CC5">
      <w:r>
        <w:t>Yours sincerely</w:t>
      </w:r>
      <w:r w:rsidR="000475C4">
        <w:t>,</w:t>
      </w:r>
    </w:p>
    <w:p w14:paraId="1CC572F9" w14:textId="77777777" w:rsidR="000475C4" w:rsidRDefault="000475C4" w:rsidP="00261CC5"/>
    <w:p w14:paraId="5DD86A09" w14:textId="77777777" w:rsidR="000475C4" w:rsidRPr="00F1598B" w:rsidRDefault="000475C4" w:rsidP="00261CC5">
      <w:pPr>
        <w:rPr>
          <w:i/>
          <w:sz w:val="20"/>
        </w:rPr>
      </w:pPr>
      <w:r w:rsidRPr="00F1598B">
        <w:rPr>
          <w:i/>
          <w:sz w:val="20"/>
        </w:rPr>
        <w:t>[Signature Block]</w:t>
      </w:r>
    </w:p>
    <w:sectPr w:rsidR="000475C4" w:rsidRPr="00F1598B" w:rsidSect="001E4F3A">
      <w:headerReference w:type="default" r:id="rId10"/>
      <w:footerReference w:type="default" r:id="rId11"/>
      <w:pgSz w:w="11906" w:h="16838"/>
      <w:pgMar w:top="2552" w:right="991" w:bottom="1418" w:left="993" w:header="708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ED302" w14:textId="77777777" w:rsidR="00684ACA" w:rsidRDefault="00684ACA">
      <w:r>
        <w:separator/>
      </w:r>
    </w:p>
  </w:endnote>
  <w:endnote w:type="continuationSeparator" w:id="0">
    <w:p w14:paraId="1CF161A8" w14:textId="77777777" w:rsidR="00684ACA" w:rsidRDefault="0068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97CE" w14:textId="77777777" w:rsidR="001E4F3A" w:rsidRPr="00894683" w:rsidRDefault="001E4F3A" w:rsidP="001E4F3A">
    <w:pPr>
      <w:pStyle w:val="BasicParagraph"/>
      <w:ind w:right="7"/>
      <w:rPr>
        <w:rFonts w:ascii="Arial" w:hAnsi="Arial" w:cs="Arial"/>
        <w:color w:val="1A1A1A"/>
        <w:sz w:val="16"/>
        <w:szCs w:val="16"/>
      </w:rPr>
    </w:pPr>
    <w:r w:rsidRPr="00894683">
      <w:rPr>
        <w:rFonts w:ascii="Arial" w:hAnsi="Arial" w:cs="Arial"/>
        <w:color w:val="1A1A1A"/>
        <w:sz w:val="16"/>
        <w:szCs w:val="16"/>
      </w:rPr>
      <w:t xml:space="preserve">AHCL Research Office </w:t>
    </w:r>
    <w:r w:rsidRPr="001E4F3A">
      <w:rPr>
        <w:rFonts w:ascii="Arial" w:hAnsi="Arial" w:cs="Arial"/>
        <w:color w:val="1A1A1A"/>
        <w:sz w:val="16"/>
        <w:szCs w:val="16"/>
      </w:rPr>
      <w:t xml:space="preserve">|  </w:t>
    </w:r>
    <w:hyperlink r:id="rId1" w:history="1">
      <w:r w:rsidRPr="001E4F3A">
        <w:rPr>
          <w:rStyle w:val="Hyperlink"/>
          <w:rFonts w:ascii="Arial" w:hAnsi="Arial" w:cs="Arial"/>
          <w:sz w:val="16"/>
          <w:szCs w:val="16"/>
        </w:rPr>
        <w:t>research@sah.org.au</w:t>
      </w:r>
    </w:hyperlink>
    <w:r w:rsidRPr="00894683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>
      <w:rPr>
        <w:rFonts w:ascii="Arial" w:hAnsi="Arial" w:cs="Arial"/>
        <w:color w:val="000000" w:themeColor="text1"/>
        <w:sz w:val="16"/>
        <w:szCs w:val="16"/>
      </w:rPr>
      <w:t xml:space="preserve">                   </w:t>
    </w:r>
    <w:r w:rsidRPr="00894683">
      <w:rPr>
        <w:rFonts w:ascii="Arial" w:hAnsi="Arial" w:cs="Arial"/>
        <w:color w:val="000000" w:themeColor="text1"/>
        <w:sz w:val="16"/>
        <w:szCs w:val="16"/>
      </w:rPr>
      <w:t xml:space="preserve">   </w:t>
    </w:r>
    <w:r w:rsidRPr="00894683">
      <w:rPr>
        <w:rFonts w:ascii="Arial" w:hAnsi="Arial" w:cs="Arial"/>
        <w:color w:val="1A1A1A"/>
        <w:sz w:val="16"/>
        <w:szCs w:val="16"/>
      </w:rPr>
      <w:t>Adventist HealthCare Limited ABN 76 096 452 925</w:t>
    </w:r>
  </w:p>
  <w:p w14:paraId="390AA2A9" w14:textId="6D9DB5EC" w:rsidR="001E4F3A" w:rsidRPr="00894683" w:rsidRDefault="001E4F3A" w:rsidP="001E4F3A">
    <w:pPr>
      <w:pStyle w:val="BasicParagraph"/>
      <w:ind w:right="-171"/>
      <w:rPr>
        <w:rFonts w:ascii="Arial" w:hAnsi="Arial" w:cs="Arial"/>
        <w:color w:val="1A1A1A"/>
        <w:sz w:val="16"/>
        <w:szCs w:val="16"/>
      </w:rPr>
    </w:pPr>
    <w:r>
      <w:rPr>
        <w:rFonts w:ascii="Arial" w:hAnsi="Arial" w:cs="Arial"/>
        <w:color w:val="1A1A1A"/>
        <w:sz w:val="16"/>
        <w:szCs w:val="16"/>
      </w:rPr>
      <w:t>Authorised Prescriber Application</w:t>
    </w:r>
  </w:p>
  <w:p w14:paraId="6638FF65" w14:textId="2FC06014" w:rsidR="005538B4" w:rsidRPr="001E4F3A" w:rsidRDefault="001E4F3A" w:rsidP="001E4F3A">
    <w:pPr>
      <w:pStyle w:val="Footer"/>
      <w:tabs>
        <w:tab w:val="right" w:pos="9923"/>
      </w:tabs>
      <w:rPr>
        <w:color w:val="5B9BD5" w:themeColor="accent1"/>
        <w:sz w:val="16"/>
        <w:szCs w:val="16"/>
      </w:rPr>
    </w:pPr>
    <w:r w:rsidRPr="00894683">
      <w:rPr>
        <w:color w:val="1A1A1A"/>
        <w:sz w:val="16"/>
        <w:szCs w:val="16"/>
      </w:rPr>
      <w:t xml:space="preserve">Version </w:t>
    </w:r>
    <w:r>
      <w:rPr>
        <w:color w:val="1A1A1A"/>
        <w:sz w:val="16"/>
        <w:szCs w:val="16"/>
      </w:rPr>
      <w:t>2</w:t>
    </w:r>
    <w:r w:rsidRPr="00894683">
      <w:rPr>
        <w:color w:val="1A1A1A"/>
        <w:sz w:val="16"/>
        <w:szCs w:val="16"/>
      </w:rPr>
      <w:t xml:space="preserve">, </w:t>
    </w:r>
    <w:r>
      <w:rPr>
        <w:color w:val="1A1A1A"/>
        <w:sz w:val="16"/>
        <w:szCs w:val="16"/>
      </w:rPr>
      <w:t>December</w:t>
    </w:r>
    <w:r w:rsidRPr="00894683">
      <w:rPr>
        <w:color w:val="1A1A1A"/>
        <w:sz w:val="16"/>
        <w:szCs w:val="16"/>
      </w:rPr>
      <w:t xml:space="preserve"> 2023                                                                                   </w:t>
    </w:r>
    <w:r>
      <w:rPr>
        <w:color w:val="1A1A1A"/>
        <w:sz w:val="16"/>
        <w:szCs w:val="16"/>
      </w:rPr>
      <w:t xml:space="preserve">                                              </w:t>
    </w:r>
    <w:r w:rsidRPr="00894683">
      <w:rPr>
        <w:color w:val="1A1A1A"/>
        <w:sz w:val="16"/>
        <w:szCs w:val="16"/>
      </w:rPr>
      <w:t xml:space="preserve">                         </w:t>
    </w:r>
    <w:r w:rsidRPr="00894683">
      <w:rPr>
        <w:rFonts w:eastAsiaTheme="minorEastAsia"/>
        <w:color w:val="1A1A1A"/>
        <w:sz w:val="16"/>
        <w:szCs w:val="16"/>
        <w:lang w:eastAsia="zh-CN" w:bidi="th-TH"/>
      </w:rPr>
      <w:t xml:space="preserve">Page </w:t>
    </w:r>
    <w:r w:rsidRPr="00894683">
      <w:rPr>
        <w:rFonts w:eastAsiaTheme="minorEastAsia"/>
        <w:color w:val="1A1A1A"/>
        <w:sz w:val="16"/>
        <w:szCs w:val="16"/>
        <w:lang w:eastAsia="zh-CN" w:bidi="th-TH"/>
      </w:rPr>
      <w:fldChar w:fldCharType="begin"/>
    </w:r>
    <w:r w:rsidRPr="00894683">
      <w:rPr>
        <w:rFonts w:eastAsiaTheme="minorEastAsia"/>
        <w:color w:val="1A1A1A"/>
        <w:sz w:val="16"/>
        <w:szCs w:val="16"/>
        <w:lang w:eastAsia="zh-CN" w:bidi="th-TH"/>
      </w:rPr>
      <w:instrText xml:space="preserve"> PAGE  \* Arabic  \* MERGEFORMAT </w:instrText>
    </w:r>
    <w:r w:rsidRPr="00894683">
      <w:rPr>
        <w:rFonts w:eastAsiaTheme="minorEastAsia"/>
        <w:color w:val="1A1A1A"/>
        <w:sz w:val="16"/>
        <w:szCs w:val="16"/>
        <w:lang w:eastAsia="zh-CN" w:bidi="th-TH"/>
      </w:rPr>
      <w:fldChar w:fldCharType="separate"/>
    </w:r>
    <w:r>
      <w:rPr>
        <w:rFonts w:eastAsiaTheme="minorEastAsia"/>
        <w:color w:val="1A1A1A"/>
        <w:sz w:val="16"/>
        <w:szCs w:val="16"/>
        <w:lang w:eastAsia="zh-CN" w:bidi="th-TH"/>
      </w:rPr>
      <w:t>1</w:t>
    </w:r>
    <w:r w:rsidRPr="00894683">
      <w:rPr>
        <w:rFonts w:eastAsiaTheme="minorEastAsia"/>
        <w:color w:val="1A1A1A"/>
        <w:sz w:val="16"/>
        <w:szCs w:val="16"/>
        <w:lang w:eastAsia="zh-CN" w:bidi="th-TH"/>
      </w:rPr>
      <w:fldChar w:fldCharType="end"/>
    </w:r>
    <w:r w:rsidRPr="00894683">
      <w:rPr>
        <w:rFonts w:eastAsiaTheme="minorEastAsia"/>
        <w:color w:val="1A1A1A"/>
        <w:sz w:val="16"/>
        <w:szCs w:val="16"/>
        <w:lang w:eastAsia="zh-CN" w:bidi="th-TH"/>
      </w:rPr>
      <w:t xml:space="preserve"> of </w:t>
    </w:r>
    <w:r w:rsidRPr="00894683">
      <w:rPr>
        <w:rFonts w:eastAsiaTheme="minorEastAsia"/>
        <w:color w:val="1A1A1A"/>
        <w:sz w:val="16"/>
        <w:szCs w:val="16"/>
        <w:lang w:eastAsia="zh-CN" w:bidi="th-TH"/>
      </w:rPr>
      <w:fldChar w:fldCharType="begin"/>
    </w:r>
    <w:r w:rsidRPr="00894683">
      <w:rPr>
        <w:rFonts w:eastAsiaTheme="minorEastAsia"/>
        <w:color w:val="1A1A1A"/>
        <w:sz w:val="16"/>
        <w:szCs w:val="16"/>
        <w:lang w:eastAsia="zh-CN" w:bidi="th-TH"/>
      </w:rPr>
      <w:instrText xml:space="preserve"> NUMPAGES  \* Arabic  \* MERGEFORMAT </w:instrText>
    </w:r>
    <w:r w:rsidRPr="00894683">
      <w:rPr>
        <w:rFonts w:eastAsiaTheme="minorEastAsia"/>
        <w:color w:val="1A1A1A"/>
        <w:sz w:val="16"/>
        <w:szCs w:val="16"/>
        <w:lang w:eastAsia="zh-CN" w:bidi="th-TH"/>
      </w:rPr>
      <w:fldChar w:fldCharType="separate"/>
    </w:r>
    <w:r>
      <w:rPr>
        <w:rFonts w:eastAsiaTheme="minorEastAsia"/>
        <w:color w:val="1A1A1A"/>
        <w:sz w:val="16"/>
        <w:szCs w:val="16"/>
        <w:lang w:eastAsia="zh-CN" w:bidi="th-TH"/>
      </w:rPr>
      <w:t>4</w:t>
    </w:r>
    <w:r w:rsidRPr="00894683">
      <w:rPr>
        <w:rFonts w:eastAsiaTheme="minorEastAsia"/>
        <w:color w:val="1A1A1A"/>
        <w:sz w:val="16"/>
        <w:szCs w:val="16"/>
        <w:lang w:eastAsia="zh-CN" w:bidi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CEB9" w14:textId="77777777" w:rsidR="00684ACA" w:rsidRDefault="00684ACA">
      <w:r>
        <w:separator/>
      </w:r>
    </w:p>
  </w:footnote>
  <w:footnote w:type="continuationSeparator" w:id="0">
    <w:p w14:paraId="6221A821" w14:textId="77777777" w:rsidR="00684ACA" w:rsidRDefault="0068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8A7D" w14:textId="77777777" w:rsidR="00F75754" w:rsidRDefault="00F75754" w:rsidP="00F75754">
    <w:pPr>
      <w:pStyle w:val="Header"/>
      <w:tabs>
        <w:tab w:val="left" w:pos="8400"/>
      </w:tabs>
    </w:pPr>
    <w:bookmarkStart w:id="1" w:name="_Hlk131517213"/>
    <w:r>
      <w:rPr>
        <w:noProof/>
      </w:rPr>
      <w:drawing>
        <wp:inline distT="0" distB="0" distL="0" distR="0" wp14:anchorId="7595E2C5" wp14:editId="1229A744">
          <wp:extent cx="3209925" cy="762000"/>
          <wp:effectExtent l="0" t="0" r="9525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E2892D5" w14:textId="77777777" w:rsidR="00F75754" w:rsidRPr="00F53899" w:rsidRDefault="00F75754" w:rsidP="00F75754">
    <w:pPr>
      <w:pStyle w:val="Header"/>
      <w:rPr>
        <w:b/>
        <w:bCs w:val="0"/>
        <w:color w:val="2D317D"/>
        <w:sz w:val="40"/>
        <w:szCs w:val="40"/>
      </w:rPr>
    </w:pPr>
    <w:r w:rsidRPr="009E3E3E">
      <w:rPr>
        <w:b/>
        <w:color w:val="2D317D"/>
        <w:sz w:val="40"/>
        <w:szCs w:val="40"/>
      </w:rPr>
      <w:t>____________________________________________</w:t>
    </w:r>
    <w:bookmarkEnd w:id="1"/>
  </w:p>
  <w:p w14:paraId="3764F6F5" w14:textId="77777777" w:rsidR="00F75754" w:rsidRDefault="00F75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5C28"/>
    <w:multiLevelType w:val="hybridMultilevel"/>
    <w:tmpl w:val="12B05EFC"/>
    <w:lvl w:ilvl="0" w:tplc="F0347A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541CD9"/>
    <w:multiLevelType w:val="hybridMultilevel"/>
    <w:tmpl w:val="D858266E"/>
    <w:lvl w:ilvl="0" w:tplc="8BEA33A6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1">
    <w:nsid w:val="0F1F5DAF"/>
    <w:multiLevelType w:val="hybridMultilevel"/>
    <w:tmpl w:val="98C437C8"/>
    <w:lvl w:ilvl="0" w:tplc="513E2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20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CA9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61D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4E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5C5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2C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C5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4C3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64860"/>
    <w:multiLevelType w:val="hybridMultilevel"/>
    <w:tmpl w:val="29A29C0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E306B5"/>
    <w:multiLevelType w:val="hybridMultilevel"/>
    <w:tmpl w:val="336E50DE"/>
    <w:lvl w:ilvl="0" w:tplc="0CA0A2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15213FC9"/>
    <w:multiLevelType w:val="hybridMultilevel"/>
    <w:tmpl w:val="7B04DB1E"/>
    <w:lvl w:ilvl="0" w:tplc="66C645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38F7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9A7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05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ED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740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8EF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E36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4E8A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F13E9"/>
    <w:multiLevelType w:val="multilevel"/>
    <w:tmpl w:val="EAA45198"/>
    <w:styleLink w:val="ListBullets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pStyle w:val="ListBullet2"/>
      <w:lvlText w:val="–"/>
      <w:lvlJc w:val="left"/>
      <w:pPr>
        <w:ind w:left="180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360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96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1B320EDE"/>
    <w:multiLevelType w:val="hybridMultilevel"/>
    <w:tmpl w:val="29A29C0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FF018F"/>
    <w:multiLevelType w:val="hybridMultilevel"/>
    <w:tmpl w:val="3B684EC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32C06"/>
    <w:multiLevelType w:val="hybridMultilevel"/>
    <w:tmpl w:val="3B5244E8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7900329"/>
    <w:multiLevelType w:val="hybridMultilevel"/>
    <w:tmpl w:val="15B2BEEC"/>
    <w:lvl w:ilvl="0" w:tplc="0EC0172A">
      <w:start w:val="8"/>
      <w:numFmt w:val="bullet"/>
      <w:lvlText w:val="-"/>
      <w:lvlJc w:val="left"/>
      <w:pPr>
        <w:ind w:left="2520" w:hanging="360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D9D2243"/>
    <w:multiLevelType w:val="hybridMultilevel"/>
    <w:tmpl w:val="866ECC4A"/>
    <w:lvl w:ilvl="0" w:tplc="2DB03592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C4146E7"/>
    <w:multiLevelType w:val="hybridMultilevel"/>
    <w:tmpl w:val="9B1026AA"/>
    <w:lvl w:ilvl="0" w:tplc="0C090013">
      <w:start w:val="1"/>
      <w:numFmt w:val="upp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E406217"/>
    <w:multiLevelType w:val="hybridMultilevel"/>
    <w:tmpl w:val="2B9A289C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A2078B3"/>
    <w:multiLevelType w:val="hybridMultilevel"/>
    <w:tmpl w:val="7726866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A77FCA"/>
    <w:multiLevelType w:val="hybridMultilevel"/>
    <w:tmpl w:val="E11447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03E99"/>
    <w:multiLevelType w:val="hybridMultilevel"/>
    <w:tmpl w:val="4A4EFAAE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22E743B"/>
    <w:multiLevelType w:val="hybridMultilevel"/>
    <w:tmpl w:val="23CE2318"/>
    <w:lvl w:ilvl="0" w:tplc="0EB4911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B0B0B97"/>
    <w:multiLevelType w:val="hybridMultilevel"/>
    <w:tmpl w:val="D7A6942A"/>
    <w:lvl w:ilvl="0" w:tplc="4EE651FA">
      <w:start w:val="8"/>
      <w:numFmt w:val="bullet"/>
      <w:lvlText w:val=""/>
      <w:lvlJc w:val="left"/>
      <w:pPr>
        <w:ind w:left="2520" w:hanging="360"/>
      </w:pPr>
      <w:rPr>
        <w:rFonts w:ascii="Symbol" w:eastAsia="Cambr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22F67DC"/>
    <w:multiLevelType w:val="hybridMultilevel"/>
    <w:tmpl w:val="6C4E77D0"/>
    <w:lvl w:ilvl="0" w:tplc="4EE651FA">
      <w:start w:val="8"/>
      <w:numFmt w:val="bullet"/>
      <w:lvlText w:val=""/>
      <w:lvlJc w:val="left"/>
      <w:pPr>
        <w:ind w:left="1800" w:hanging="360"/>
      </w:pPr>
      <w:rPr>
        <w:rFonts w:ascii="Symbol" w:eastAsia="Cambria" w:hAnsi="Symbo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83770D"/>
    <w:multiLevelType w:val="hybridMultilevel"/>
    <w:tmpl w:val="01D6E71C"/>
    <w:lvl w:ilvl="0" w:tplc="7E64698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4740759"/>
    <w:multiLevelType w:val="hybridMultilevel"/>
    <w:tmpl w:val="C26E8718"/>
    <w:lvl w:ilvl="0" w:tplc="0EC0172A">
      <w:start w:val="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241BD"/>
    <w:multiLevelType w:val="hybridMultilevel"/>
    <w:tmpl w:val="4C3E3D18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BBD5909"/>
    <w:multiLevelType w:val="hybridMultilevel"/>
    <w:tmpl w:val="8C9CC89A"/>
    <w:lvl w:ilvl="0" w:tplc="84BC8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056AF"/>
    <w:multiLevelType w:val="hybridMultilevel"/>
    <w:tmpl w:val="6F22C670"/>
    <w:lvl w:ilvl="0" w:tplc="0C090019">
      <w:start w:val="1"/>
      <w:numFmt w:val="lowerLetter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8D55A8"/>
    <w:multiLevelType w:val="hybridMultilevel"/>
    <w:tmpl w:val="FFC0EE62"/>
    <w:lvl w:ilvl="0" w:tplc="84BC8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EEC7F8D"/>
    <w:multiLevelType w:val="hybridMultilevel"/>
    <w:tmpl w:val="1D66365E"/>
    <w:lvl w:ilvl="0" w:tplc="9B58FDCC">
      <w:start w:val="1"/>
      <w:numFmt w:val="bullet"/>
      <w:lvlText w:val=""/>
      <w:lvlJc w:val="left"/>
      <w:pPr>
        <w:tabs>
          <w:tab w:val="num" w:pos="927"/>
        </w:tabs>
        <w:ind w:left="680" w:hanging="113"/>
      </w:pPr>
      <w:rPr>
        <w:rFonts w:ascii="Symbol" w:hAnsi="Symbol" w:hint="default"/>
      </w:rPr>
    </w:lvl>
    <w:lvl w:ilvl="1" w:tplc="416C5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8C1F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98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10B0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503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9ED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2E5C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506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0611189">
    <w:abstractNumId w:val="26"/>
  </w:num>
  <w:num w:numId="2" w16cid:durableId="2003240644">
    <w:abstractNumId w:val="5"/>
  </w:num>
  <w:num w:numId="3" w16cid:durableId="1982348449">
    <w:abstractNumId w:val="2"/>
  </w:num>
  <w:num w:numId="4" w16cid:durableId="1402827648">
    <w:abstractNumId w:val="6"/>
  </w:num>
  <w:num w:numId="5" w16cid:durableId="1539775319">
    <w:abstractNumId w:val="15"/>
  </w:num>
  <w:num w:numId="6" w16cid:durableId="1083650737">
    <w:abstractNumId w:val="4"/>
  </w:num>
  <w:num w:numId="7" w16cid:durableId="427123651">
    <w:abstractNumId w:val="1"/>
  </w:num>
  <w:num w:numId="8" w16cid:durableId="496654989">
    <w:abstractNumId w:val="14"/>
  </w:num>
  <w:num w:numId="9" w16cid:durableId="1855336162">
    <w:abstractNumId w:val="12"/>
  </w:num>
  <w:num w:numId="10" w16cid:durableId="1714957371">
    <w:abstractNumId w:val="9"/>
  </w:num>
  <w:num w:numId="11" w16cid:durableId="2078548257">
    <w:abstractNumId w:val="19"/>
  </w:num>
  <w:num w:numId="12" w16cid:durableId="1531646364">
    <w:abstractNumId w:val="22"/>
  </w:num>
  <w:num w:numId="13" w16cid:durableId="2006273821">
    <w:abstractNumId w:val="16"/>
  </w:num>
  <w:num w:numId="14" w16cid:durableId="1240598430">
    <w:abstractNumId w:val="10"/>
  </w:num>
  <w:num w:numId="15" w16cid:durableId="1381397149">
    <w:abstractNumId w:val="18"/>
  </w:num>
  <w:num w:numId="16" w16cid:durableId="914126302">
    <w:abstractNumId w:val="23"/>
  </w:num>
  <w:num w:numId="17" w16cid:durableId="731512840">
    <w:abstractNumId w:val="25"/>
  </w:num>
  <w:num w:numId="18" w16cid:durableId="1714574142">
    <w:abstractNumId w:val="20"/>
  </w:num>
  <w:num w:numId="19" w16cid:durableId="1831556932">
    <w:abstractNumId w:val="13"/>
  </w:num>
  <w:num w:numId="20" w16cid:durableId="929629702">
    <w:abstractNumId w:val="7"/>
  </w:num>
  <w:num w:numId="21" w16cid:durableId="634219019">
    <w:abstractNumId w:val="24"/>
  </w:num>
  <w:num w:numId="22" w16cid:durableId="193470150">
    <w:abstractNumId w:val="3"/>
  </w:num>
  <w:num w:numId="23" w16cid:durableId="831457834">
    <w:abstractNumId w:val="21"/>
  </w:num>
  <w:num w:numId="24" w16cid:durableId="396173913">
    <w:abstractNumId w:val="0"/>
  </w:num>
  <w:num w:numId="25" w16cid:durableId="1717856499">
    <w:abstractNumId w:val="17"/>
  </w:num>
  <w:num w:numId="26" w16cid:durableId="809710195">
    <w:abstractNumId w:val="8"/>
  </w:num>
  <w:num w:numId="27" w16cid:durableId="1833329987">
    <w:abstractNumId w:val="11"/>
  </w:num>
  <w:num w:numId="28" w16cid:durableId="349575507">
    <w:abstractNumId w:val="6"/>
  </w:num>
  <w:num w:numId="29" w16cid:durableId="243493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F1"/>
    <w:rsid w:val="000113ED"/>
    <w:rsid w:val="00012BB9"/>
    <w:rsid w:val="0002027F"/>
    <w:rsid w:val="000367A2"/>
    <w:rsid w:val="000464D6"/>
    <w:rsid w:val="00046951"/>
    <w:rsid w:val="000475C4"/>
    <w:rsid w:val="000554AC"/>
    <w:rsid w:val="000848B1"/>
    <w:rsid w:val="00086705"/>
    <w:rsid w:val="000946D2"/>
    <w:rsid w:val="000A03D8"/>
    <w:rsid w:val="000E2038"/>
    <w:rsid w:val="000E62C7"/>
    <w:rsid w:val="000F192B"/>
    <w:rsid w:val="000F1FF9"/>
    <w:rsid w:val="000F3CBD"/>
    <w:rsid w:val="0010474E"/>
    <w:rsid w:val="00113F25"/>
    <w:rsid w:val="00120032"/>
    <w:rsid w:val="0013221B"/>
    <w:rsid w:val="001478B9"/>
    <w:rsid w:val="00161A9D"/>
    <w:rsid w:val="00164319"/>
    <w:rsid w:val="001722FF"/>
    <w:rsid w:val="001865D6"/>
    <w:rsid w:val="00187C26"/>
    <w:rsid w:val="001A5C96"/>
    <w:rsid w:val="001B6CAE"/>
    <w:rsid w:val="001D1980"/>
    <w:rsid w:val="001E08F3"/>
    <w:rsid w:val="001E1FD8"/>
    <w:rsid w:val="001E4F3A"/>
    <w:rsid w:val="001E6910"/>
    <w:rsid w:val="002276B9"/>
    <w:rsid w:val="00261CC5"/>
    <w:rsid w:val="00274418"/>
    <w:rsid w:val="002765B8"/>
    <w:rsid w:val="00292AC6"/>
    <w:rsid w:val="002A0ABB"/>
    <w:rsid w:val="002A30F5"/>
    <w:rsid w:val="002B017F"/>
    <w:rsid w:val="002C0600"/>
    <w:rsid w:val="002E1E71"/>
    <w:rsid w:val="002E7D80"/>
    <w:rsid w:val="002F0816"/>
    <w:rsid w:val="002F0DBC"/>
    <w:rsid w:val="00310FD7"/>
    <w:rsid w:val="00311302"/>
    <w:rsid w:val="00311F05"/>
    <w:rsid w:val="00313C73"/>
    <w:rsid w:val="00327A71"/>
    <w:rsid w:val="0033700C"/>
    <w:rsid w:val="00344226"/>
    <w:rsid w:val="00363DFE"/>
    <w:rsid w:val="003764DA"/>
    <w:rsid w:val="00391452"/>
    <w:rsid w:val="00391808"/>
    <w:rsid w:val="003B2938"/>
    <w:rsid w:val="003C5063"/>
    <w:rsid w:val="003D51D8"/>
    <w:rsid w:val="003D5C83"/>
    <w:rsid w:val="003F4201"/>
    <w:rsid w:val="004114E9"/>
    <w:rsid w:val="004117EA"/>
    <w:rsid w:val="00415351"/>
    <w:rsid w:val="00457E59"/>
    <w:rsid w:val="0047299E"/>
    <w:rsid w:val="00474653"/>
    <w:rsid w:val="00477131"/>
    <w:rsid w:val="00480CFE"/>
    <w:rsid w:val="004916D4"/>
    <w:rsid w:val="004F7206"/>
    <w:rsid w:val="00506179"/>
    <w:rsid w:val="00512EB0"/>
    <w:rsid w:val="00520215"/>
    <w:rsid w:val="0054668E"/>
    <w:rsid w:val="0055048E"/>
    <w:rsid w:val="005538B4"/>
    <w:rsid w:val="0057790A"/>
    <w:rsid w:val="00577B54"/>
    <w:rsid w:val="005A5393"/>
    <w:rsid w:val="005C7DF4"/>
    <w:rsid w:val="005D35E3"/>
    <w:rsid w:val="005D3A85"/>
    <w:rsid w:val="005D5E37"/>
    <w:rsid w:val="005F5957"/>
    <w:rsid w:val="005F7656"/>
    <w:rsid w:val="006026E3"/>
    <w:rsid w:val="00613008"/>
    <w:rsid w:val="00613C63"/>
    <w:rsid w:val="006166EA"/>
    <w:rsid w:val="00633D8E"/>
    <w:rsid w:val="00653AC9"/>
    <w:rsid w:val="0065783D"/>
    <w:rsid w:val="00684ACA"/>
    <w:rsid w:val="00687539"/>
    <w:rsid w:val="00693D3F"/>
    <w:rsid w:val="006A53F3"/>
    <w:rsid w:val="006B6140"/>
    <w:rsid w:val="006B7D10"/>
    <w:rsid w:val="006C3F6E"/>
    <w:rsid w:val="006C5BB2"/>
    <w:rsid w:val="006D1A9A"/>
    <w:rsid w:val="007132C3"/>
    <w:rsid w:val="00722963"/>
    <w:rsid w:val="00760354"/>
    <w:rsid w:val="007975E4"/>
    <w:rsid w:val="007A276C"/>
    <w:rsid w:val="007A3581"/>
    <w:rsid w:val="007B3924"/>
    <w:rsid w:val="007C5E6F"/>
    <w:rsid w:val="007D1BB5"/>
    <w:rsid w:val="007E20A8"/>
    <w:rsid w:val="007E6250"/>
    <w:rsid w:val="00802C9A"/>
    <w:rsid w:val="008137B9"/>
    <w:rsid w:val="00817D98"/>
    <w:rsid w:val="00832E53"/>
    <w:rsid w:val="008432AB"/>
    <w:rsid w:val="00865300"/>
    <w:rsid w:val="008A2815"/>
    <w:rsid w:val="008B242C"/>
    <w:rsid w:val="008B5968"/>
    <w:rsid w:val="008C4CE5"/>
    <w:rsid w:val="008E2469"/>
    <w:rsid w:val="008E4517"/>
    <w:rsid w:val="009207C1"/>
    <w:rsid w:val="00921F46"/>
    <w:rsid w:val="00923F12"/>
    <w:rsid w:val="00926669"/>
    <w:rsid w:val="009316D9"/>
    <w:rsid w:val="009436D4"/>
    <w:rsid w:val="00954BBB"/>
    <w:rsid w:val="00955F1E"/>
    <w:rsid w:val="0095655A"/>
    <w:rsid w:val="00964A88"/>
    <w:rsid w:val="009651E0"/>
    <w:rsid w:val="0097171B"/>
    <w:rsid w:val="0097196A"/>
    <w:rsid w:val="009869FA"/>
    <w:rsid w:val="009903AC"/>
    <w:rsid w:val="009956DA"/>
    <w:rsid w:val="009B2B19"/>
    <w:rsid w:val="009B4626"/>
    <w:rsid w:val="009C589B"/>
    <w:rsid w:val="009D1F7E"/>
    <w:rsid w:val="009E773C"/>
    <w:rsid w:val="009F3E82"/>
    <w:rsid w:val="00A013E0"/>
    <w:rsid w:val="00A020F2"/>
    <w:rsid w:val="00A12337"/>
    <w:rsid w:val="00A13E68"/>
    <w:rsid w:val="00A30C01"/>
    <w:rsid w:val="00A35A0B"/>
    <w:rsid w:val="00A4149A"/>
    <w:rsid w:val="00A4627D"/>
    <w:rsid w:val="00A50C0E"/>
    <w:rsid w:val="00A63924"/>
    <w:rsid w:val="00A64E1A"/>
    <w:rsid w:val="00AA10C8"/>
    <w:rsid w:val="00AA6428"/>
    <w:rsid w:val="00AB126C"/>
    <w:rsid w:val="00B104DD"/>
    <w:rsid w:val="00B200F4"/>
    <w:rsid w:val="00B22E3F"/>
    <w:rsid w:val="00B36566"/>
    <w:rsid w:val="00B45C5C"/>
    <w:rsid w:val="00B53FFC"/>
    <w:rsid w:val="00B8229C"/>
    <w:rsid w:val="00B952B1"/>
    <w:rsid w:val="00BA64F1"/>
    <w:rsid w:val="00BE5791"/>
    <w:rsid w:val="00C26973"/>
    <w:rsid w:val="00C35419"/>
    <w:rsid w:val="00C36B80"/>
    <w:rsid w:val="00C66FA9"/>
    <w:rsid w:val="00C76CF6"/>
    <w:rsid w:val="00C77C38"/>
    <w:rsid w:val="00C87B10"/>
    <w:rsid w:val="00CA5E11"/>
    <w:rsid w:val="00CB15C6"/>
    <w:rsid w:val="00CC5FD0"/>
    <w:rsid w:val="00CD29CF"/>
    <w:rsid w:val="00CD4D4B"/>
    <w:rsid w:val="00CD7314"/>
    <w:rsid w:val="00CE0B7F"/>
    <w:rsid w:val="00D10246"/>
    <w:rsid w:val="00D23ACF"/>
    <w:rsid w:val="00D447DB"/>
    <w:rsid w:val="00D61787"/>
    <w:rsid w:val="00D6232C"/>
    <w:rsid w:val="00D674F1"/>
    <w:rsid w:val="00D73B45"/>
    <w:rsid w:val="00D73E74"/>
    <w:rsid w:val="00D8293D"/>
    <w:rsid w:val="00D92DFC"/>
    <w:rsid w:val="00DC0F8D"/>
    <w:rsid w:val="00DC34F9"/>
    <w:rsid w:val="00DD5FBA"/>
    <w:rsid w:val="00DF21B9"/>
    <w:rsid w:val="00E5308B"/>
    <w:rsid w:val="00E539A5"/>
    <w:rsid w:val="00E55687"/>
    <w:rsid w:val="00E60B5D"/>
    <w:rsid w:val="00E6334A"/>
    <w:rsid w:val="00E74E96"/>
    <w:rsid w:val="00E82BEC"/>
    <w:rsid w:val="00E94F41"/>
    <w:rsid w:val="00E9539B"/>
    <w:rsid w:val="00E96D02"/>
    <w:rsid w:val="00EA04E9"/>
    <w:rsid w:val="00ED415A"/>
    <w:rsid w:val="00EF4503"/>
    <w:rsid w:val="00EF4551"/>
    <w:rsid w:val="00F0678E"/>
    <w:rsid w:val="00F1598B"/>
    <w:rsid w:val="00F3578A"/>
    <w:rsid w:val="00F35E3E"/>
    <w:rsid w:val="00F51633"/>
    <w:rsid w:val="00F615CD"/>
    <w:rsid w:val="00F64B1F"/>
    <w:rsid w:val="00F75754"/>
    <w:rsid w:val="00F8048E"/>
    <w:rsid w:val="00F86B64"/>
    <w:rsid w:val="00F9330D"/>
    <w:rsid w:val="00F94B72"/>
    <w:rsid w:val="00F95E97"/>
    <w:rsid w:val="00FD1C73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8C3813"/>
  <w15:chartTrackingRefBased/>
  <w15:docId w15:val="{7565789B-E5B2-41A9-8581-D86D8DB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2" w:qFormat="1"/>
    <w:lsdException w:name="List Bullet 2" w:uiPriority="2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73C"/>
    <w:rPr>
      <w:rFonts w:ascii="Arial" w:hAnsi="Arial" w:cs="Arial"/>
      <w:bCs/>
      <w:color w:val="000000"/>
      <w:sz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C5FD0"/>
    <w:pPr>
      <w:keepNext/>
      <w:keepLines/>
      <w:spacing w:before="360" w:after="120" w:line="240" w:lineRule="atLeast"/>
      <w:outlineLvl w:val="2"/>
    </w:pPr>
    <w:rPr>
      <w:rFonts w:cs="Times New Roman"/>
      <w:b/>
      <w:color w:val="auto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CC5FD0"/>
    <w:pPr>
      <w:keepNext/>
      <w:keepLines/>
      <w:spacing w:before="360" w:after="120" w:line="240" w:lineRule="atLeast"/>
      <w:outlineLvl w:val="3"/>
    </w:pPr>
    <w:rPr>
      <w:rFonts w:eastAsia="Cambria" w:cs="Times New Roman"/>
      <w:b/>
      <w:color w:val="auto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CC5FD0"/>
    <w:pPr>
      <w:keepNext/>
      <w:keepLines/>
      <w:spacing w:before="240" w:after="120" w:line="240" w:lineRule="atLeast"/>
      <w:outlineLvl w:val="4"/>
    </w:pPr>
    <w:rPr>
      <w:rFonts w:ascii="Cambria" w:hAnsi="Cambria" w:cs="Times New Roman"/>
      <w:b/>
      <w:color w:val="00152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773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651E0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5538B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60B5D"/>
    <w:rPr>
      <w:rFonts w:ascii="Arial" w:hAnsi="Arial" w:cs="Arial"/>
      <w:bCs/>
      <w:color w:val="000000"/>
      <w:sz w:val="22"/>
      <w:lang w:eastAsia="en-US"/>
    </w:rPr>
  </w:style>
  <w:style w:type="character" w:customStyle="1" w:styleId="FooterChar">
    <w:name w:val="Footer Char"/>
    <w:link w:val="Footer"/>
    <w:uiPriority w:val="99"/>
    <w:rsid w:val="00DD5FBA"/>
    <w:rPr>
      <w:rFonts w:ascii="Arial" w:hAnsi="Arial" w:cs="Arial"/>
      <w:bCs/>
      <w:color w:val="000000"/>
      <w:sz w:val="22"/>
      <w:lang w:eastAsia="en-US"/>
    </w:rPr>
  </w:style>
  <w:style w:type="paragraph" w:customStyle="1" w:styleId="BasicParagraph">
    <w:name w:val="[Basic Paragraph]"/>
    <w:basedOn w:val="Normal"/>
    <w:uiPriority w:val="99"/>
    <w:rsid w:val="00DD5F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bCs w:val="0"/>
      <w:sz w:val="24"/>
      <w:szCs w:val="24"/>
      <w:lang w:val="en-GB" w:bidi="en-US"/>
    </w:rPr>
  </w:style>
  <w:style w:type="paragraph" w:styleId="BalloonText">
    <w:name w:val="Balloon Text"/>
    <w:basedOn w:val="Normal"/>
    <w:link w:val="BalloonTextChar"/>
    <w:rsid w:val="006166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rsid w:val="006166EA"/>
    <w:rPr>
      <w:bCs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rsid w:val="000946D2"/>
    <w:rPr>
      <w:rFonts w:cs="Times New Roman"/>
      <w:bCs w:val="0"/>
      <w:color w:val="auto"/>
      <w:sz w:val="20"/>
      <w:lang w:eastAsia="en-AU"/>
    </w:rPr>
  </w:style>
  <w:style w:type="character" w:customStyle="1" w:styleId="FootnoteTextChar">
    <w:name w:val="Footnote Text Char"/>
    <w:link w:val="FootnoteText"/>
    <w:rsid w:val="000946D2"/>
    <w:rPr>
      <w:rFonts w:ascii="Arial" w:hAnsi="Arial"/>
      <w:lang w:eastAsia="en-AU"/>
    </w:rPr>
  </w:style>
  <w:style w:type="character" w:styleId="FootnoteReference">
    <w:name w:val="footnote reference"/>
    <w:rsid w:val="000946D2"/>
    <w:rPr>
      <w:vertAlign w:val="superscript"/>
    </w:rPr>
  </w:style>
  <w:style w:type="character" w:styleId="FollowedHyperlink">
    <w:name w:val="FollowedHyperlink"/>
    <w:rsid w:val="00D73B45"/>
    <w:rPr>
      <w:color w:val="954F72"/>
      <w:u w:val="single"/>
    </w:rPr>
  </w:style>
  <w:style w:type="character" w:customStyle="1" w:styleId="Heading3Char">
    <w:name w:val="Heading 3 Char"/>
    <w:link w:val="Heading3"/>
    <w:rsid w:val="00CC5FD0"/>
    <w:rPr>
      <w:rFonts w:ascii="Arial" w:hAnsi="Arial"/>
      <w:b/>
      <w:bCs/>
      <w:sz w:val="32"/>
      <w:szCs w:val="32"/>
      <w:lang w:eastAsia="en-US"/>
    </w:rPr>
  </w:style>
  <w:style w:type="character" w:customStyle="1" w:styleId="Heading4Char">
    <w:name w:val="Heading 4 Char"/>
    <w:link w:val="Heading4"/>
    <w:rsid w:val="00CC5FD0"/>
    <w:rPr>
      <w:rFonts w:ascii="Arial" w:eastAsia="Cambria" w:hAnsi="Arial"/>
      <w:b/>
      <w:bCs/>
      <w:sz w:val="26"/>
      <w:szCs w:val="26"/>
      <w:lang w:eastAsia="en-US"/>
    </w:rPr>
  </w:style>
  <w:style w:type="character" w:customStyle="1" w:styleId="Heading5Char">
    <w:name w:val="Heading 5 Char"/>
    <w:link w:val="Heading5"/>
    <w:uiPriority w:val="9"/>
    <w:rsid w:val="00CC5FD0"/>
    <w:rPr>
      <w:rFonts w:ascii="Cambria" w:hAnsi="Cambria"/>
      <w:b/>
      <w:bCs/>
      <w:color w:val="001523"/>
      <w:sz w:val="26"/>
      <w:szCs w:val="26"/>
      <w:lang w:eastAsia="en-US"/>
    </w:rPr>
  </w:style>
  <w:style w:type="paragraph" w:styleId="ListBullet">
    <w:name w:val="List Bullet"/>
    <w:basedOn w:val="Normal"/>
    <w:uiPriority w:val="2"/>
    <w:qFormat/>
    <w:rsid w:val="00CC5FD0"/>
    <w:pPr>
      <w:spacing w:before="120" w:after="180" w:line="240" w:lineRule="atLeast"/>
    </w:pPr>
    <w:rPr>
      <w:rFonts w:ascii="Cambria" w:eastAsia="Cambria" w:hAnsi="Cambria" w:cs="Times New Roman"/>
      <w:bCs w:val="0"/>
      <w:color w:val="auto"/>
    </w:rPr>
  </w:style>
  <w:style w:type="paragraph" w:styleId="ListBullet2">
    <w:name w:val="List Bullet 2"/>
    <w:basedOn w:val="Normal"/>
    <w:uiPriority w:val="2"/>
    <w:qFormat/>
    <w:rsid w:val="00CC5FD0"/>
    <w:pPr>
      <w:numPr>
        <w:ilvl w:val="1"/>
        <w:numId w:val="4"/>
      </w:numPr>
      <w:spacing w:before="120" w:after="180" w:line="240" w:lineRule="atLeast"/>
    </w:pPr>
    <w:rPr>
      <w:rFonts w:ascii="Cambria" w:eastAsia="Cambria" w:hAnsi="Cambria" w:cs="Times New Roman"/>
      <w:bCs w:val="0"/>
      <w:color w:val="auto"/>
    </w:rPr>
  </w:style>
  <w:style w:type="numbering" w:customStyle="1" w:styleId="ListBullets">
    <w:name w:val="ListBullets"/>
    <w:uiPriority w:val="99"/>
    <w:locked/>
    <w:rsid w:val="00CC5FD0"/>
    <w:pPr>
      <w:numPr>
        <w:numId w:val="4"/>
      </w:numPr>
    </w:pPr>
  </w:style>
  <w:style w:type="table" w:customStyle="1" w:styleId="TableTGAblue">
    <w:name w:val="Table TGA blue"/>
    <w:basedOn w:val="TableNormal"/>
    <w:uiPriority w:val="99"/>
    <w:qFormat/>
    <w:rsid w:val="00CC5FD0"/>
    <w:rPr>
      <w:rFonts w:ascii="Cambria" w:eastAsia="Cambria" w:hAnsi="Cambria"/>
      <w:color w:val="000000"/>
      <w:sz w:val="22"/>
      <w:szCs w:val="21"/>
    </w:rPr>
    <w:tblPr>
      <w:tblBorders>
        <w:top w:val="single" w:sz="8" w:space="0" w:color="002C47"/>
        <w:left w:val="single" w:sz="8" w:space="0" w:color="002C47"/>
        <w:bottom w:val="single" w:sz="8" w:space="0" w:color="002C47"/>
        <w:right w:val="single" w:sz="8" w:space="0" w:color="002C47"/>
        <w:insideH w:val="single" w:sz="8" w:space="0" w:color="002C47"/>
        <w:insideV w:val="single" w:sz="8" w:space="0" w:color="002C47"/>
      </w:tblBorders>
    </w:tblPr>
    <w:trPr>
      <w:cantSplit/>
    </w:trPr>
    <w:tcPr>
      <w:shd w:val="clear" w:color="auto" w:fill="auto"/>
    </w:tcPr>
    <w:tblStylePr w:type="firstRow">
      <w:pPr>
        <w:keepNext/>
        <w:wordWrap/>
      </w:pPr>
      <w:rPr>
        <w:rFonts w:ascii="DengXian" w:hAnsi="DengXian"/>
        <w:b/>
        <w:color w:val="FFFFFF"/>
        <w:sz w:val="22"/>
      </w:rPr>
      <w:tblPr/>
      <w:trPr>
        <w:tblHeader/>
      </w:trPr>
      <w:tcPr>
        <w:tcBorders>
          <w:top w:val="single" w:sz="8" w:space="0" w:color="002C47"/>
          <w:left w:val="single" w:sz="8" w:space="0" w:color="002C47"/>
          <w:bottom w:val="single" w:sz="8" w:space="0" w:color="002C47"/>
          <w:right w:val="single" w:sz="8" w:space="0" w:color="002C47"/>
          <w:insideH w:val="nil"/>
          <w:insideV w:val="nil"/>
          <w:tl2br w:val="nil"/>
          <w:tr2bl w:val="nil"/>
        </w:tcBorders>
        <w:shd w:val="clear" w:color="auto" w:fill="006DA7"/>
      </w:tcPr>
    </w:tblStylePr>
    <w:tblStylePr w:type="firstCol">
      <w:pPr>
        <w:keepNext w:val="0"/>
        <w:wordWrap/>
      </w:pPr>
    </w:tblStylePr>
  </w:style>
  <w:style w:type="paragraph" w:customStyle="1" w:styleId="Figuretitle">
    <w:name w:val="Figure title"/>
    <w:basedOn w:val="Normal"/>
    <w:next w:val="Normal"/>
    <w:rsid w:val="00CC5FD0"/>
    <w:pPr>
      <w:spacing w:before="120" w:after="180" w:line="240" w:lineRule="atLeast"/>
    </w:pPr>
    <w:rPr>
      <w:rFonts w:ascii="Cambria" w:eastAsia="Cambria" w:hAnsi="Cambria" w:cs="Times New Roman"/>
      <w:b/>
      <w:bCs w:val="0"/>
      <w:color w:val="auto"/>
    </w:rPr>
  </w:style>
  <w:style w:type="paragraph" w:customStyle="1" w:styleId="Tabletitle">
    <w:name w:val="Table title"/>
    <w:basedOn w:val="Normal"/>
    <w:next w:val="Normal"/>
    <w:rsid w:val="00CC5FD0"/>
    <w:pPr>
      <w:keepNext/>
      <w:spacing w:before="120" w:after="180" w:line="240" w:lineRule="atLeast"/>
    </w:pPr>
    <w:rPr>
      <w:rFonts w:ascii="Cambria" w:eastAsia="Cambria" w:hAnsi="Cambria" w:cs="Times New Roman"/>
      <w:b/>
      <w:bCs w:val="0"/>
      <w:color w:val="auto"/>
    </w:rPr>
  </w:style>
  <w:style w:type="paragraph" w:styleId="ListParagraph">
    <w:name w:val="List Paragraph"/>
    <w:basedOn w:val="Normal"/>
    <w:uiPriority w:val="34"/>
    <w:qFormat/>
    <w:rsid w:val="00CC5FD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F4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h.org.au/authorised-prescribe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@sah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s\HRECTrack%20Clients\SAH\Reports\3%20Request%20for%20further%20inform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F07A6-3B42-49AF-9B52-DCA0099F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Request for further information</Template>
  <TotalTime>149</TotalTime>
  <Pages>6</Pages>
  <Words>1156</Words>
  <Characters>6631</Characters>
  <Application>Microsoft Office Word</Application>
  <DocSecurity>2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Sydney Adventist Hospital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subject/>
  <dc:creator>Ian Jones</dc:creator>
  <cp:keywords/>
  <cp:lastModifiedBy>Merissa Barden</cp:lastModifiedBy>
  <cp:revision>3</cp:revision>
  <cp:lastPrinted>2020-10-19T04:30:00Z</cp:lastPrinted>
  <dcterms:created xsi:type="dcterms:W3CDTF">2023-12-18T23:47:00Z</dcterms:created>
  <dcterms:modified xsi:type="dcterms:W3CDTF">2023-12-19T01:19:00Z</dcterms:modified>
</cp:coreProperties>
</file>